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A429F4" w14:textId="77777777" w:rsidR="004652E4" w:rsidRPr="00EF6C5C" w:rsidRDefault="004652E4" w:rsidP="00FB3E2D">
      <w:pPr>
        <w:tabs>
          <w:tab w:val="left" w:pos="630"/>
        </w:tabs>
        <w:rPr>
          <w:i/>
          <w:iCs/>
        </w:rPr>
      </w:pPr>
      <w:r w:rsidRPr="00EF6C5C">
        <w:rPr>
          <w:i/>
          <w:iCs/>
        </w:rPr>
        <w:t>H-France Forum</w:t>
      </w:r>
    </w:p>
    <w:p w14:paraId="46F40E6D" w14:textId="7B4AE0A5" w:rsidR="004652E4" w:rsidRPr="00EF6C5C" w:rsidRDefault="004652E4" w:rsidP="00FB3E2D">
      <w:pPr>
        <w:tabs>
          <w:tab w:val="left" w:pos="630"/>
        </w:tabs>
        <w:spacing w:after="480"/>
      </w:pPr>
      <w:r w:rsidRPr="00EF6C5C">
        <w:t xml:space="preserve">Volume 20 (2025), Issue </w:t>
      </w:r>
      <w:r w:rsidR="00D559CC" w:rsidRPr="00EF6C5C">
        <w:t>2</w:t>
      </w:r>
      <w:r w:rsidRPr="00EF6C5C">
        <w:t xml:space="preserve">, </w:t>
      </w:r>
      <w:r w:rsidR="00D559CC" w:rsidRPr="00EF6C5C">
        <w:t>#4</w:t>
      </w:r>
    </w:p>
    <w:p w14:paraId="16BDC81F" w14:textId="024D394C" w:rsidR="004652E4" w:rsidRPr="00EF6C5C" w:rsidRDefault="00502EC6" w:rsidP="00FB3E2D">
      <w:pPr>
        <w:spacing w:after="480"/>
      </w:pPr>
      <w:r w:rsidRPr="00EF6C5C">
        <w:rPr>
          <w:color w:val="222222"/>
          <w:shd w:val="clear" w:color="auto" w:fill="FFFFFF"/>
        </w:rPr>
        <w:t>Elizabeth Cross,</w:t>
      </w:r>
      <w:r w:rsidRPr="00EF6C5C">
        <w:rPr>
          <w:i/>
          <w:iCs/>
          <w:color w:val="222222"/>
          <w:shd w:val="clear" w:color="auto" w:fill="FFFFFF"/>
        </w:rPr>
        <w:t> Company Politics: Commerce, Scandal, and French Visions of Indian Empire in the Revolutionary Era. </w:t>
      </w:r>
      <w:r w:rsidRPr="00EF6C5C">
        <w:rPr>
          <w:color w:val="222222"/>
          <w:shd w:val="clear" w:color="auto" w:fill="FFFFFF"/>
        </w:rPr>
        <w:t>New York: Oxford University Press, 2023. xiii + 290 pp. $55.00 (hb) ISBN 9-78-0197653753. $54.99 (eb) ISBN 9-78-0197653777.</w:t>
      </w:r>
    </w:p>
    <w:p w14:paraId="3E383183" w14:textId="679BC9C3" w:rsidR="00AC11B7" w:rsidRPr="00EF6C5C" w:rsidRDefault="004652E4" w:rsidP="00440913">
      <w:pPr>
        <w:pStyle w:val="Heading1"/>
      </w:pPr>
      <w:r w:rsidRPr="00EF6C5C">
        <w:t xml:space="preserve">Review Essay by </w:t>
      </w:r>
      <w:r w:rsidR="00AC11B7" w:rsidRPr="00EF6C5C">
        <w:t>Julie Marquet, Université du Littoral Côte d’Opale</w:t>
      </w:r>
    </w:p>
    <w:p w14:paraId="725AFB44" w14:textId="5F829DE6" w:rsidR="00432297" w:rsidRPr="00F60EC0" w:rsidRDefault="00461334" w:rsidP="00FB3E2D">
      <w:pPr>
        <w:spacing w:after="240"/>
        <w:rPr>
          <w:lang w:val="fr-FR"/>
        </w:rPr>
      </w:pPr>
      <w:r w:rsidRPr="00F60EC0">
        <w:rPr>
          <w:lang w:val="fr-FR"/>
        </w:rPr>
        <w:t xml:space="preserve">L’ouvrage </w:t>
      </w:r>
      <w:r w:rsidRPr="004E103B">
        <w:rPr>
          <w:lang w:val="fr-FR"/>
        </w:rPr>
        <w:t>d’</w:t>
      </w:r>
      <w:r w:rsidR="008014B5" w:rsidRPr="004E103B">
        <w:rPr>
          <w:lang w:val="fr-FR"/>
        </w:rPr>
        <w:t>Eli</w:t>
      </w:r>
      <w:r w:rsidR="00FB0412">
        <w:rPr>
          <w:lang w:val="fr-FR"/>
        </w:rPr>
        <w:t>z</w:t>
      </w:r>
      <w:r w:rsidR="008014B5" w:rsidRPr="004E103B">
        <w:rPr>
          <w:lang w:val="fr-FR"/>
        </w:rPr>
        <w:t>abeth</w:t>
      </w:r>
      <w:r w:rsidR="008014B5" w:rsidRPr="00F60EC0">
        <w:rPr>
          <w:lang w:val="fr-FR"/>
        </w:rPr>
        <w:t xml:space="preserve"> Cross</w:t>
      </w:r>
      <w:r w:rsidR="001352E9" w:rsidRPr="00F60EC0">
        <w:rPr>
          <w:lang w:val="fr-FR"/>
        </w:rPr>
        <w:t xml:space="preserve"> est consacré aux</w:t>
      </w:r>
      <w:r w:rsidRPr="00F60EC0">
        <w:rPr>
          <w:lang w:val="fr-FR"/>
        </w:rPr>
        <w:t xml:space="preserve"> débats qui ont présidé à </w:t>
      </w:r>
      <w:r w:rsidR="003050B0" w:rsidRPr="00F60EC0">
        <w:rPr>
          <w:lang w:val="fr-FR"/>
        </w:rPr>
        <w:t xml:space="preserve">la </w:t>
      </w:r>
      <w:r w:rsidRPr="00F60EC0">
        <w:rPr>
          <w:lang w:val="fr-FR"/>
        </w:rPr>
        <w:t xml:space="preserve">conception, à la mise en place et à la suppression de la Troisième Compagnie française des Indes (1785-1793). </w:t>
      </w:r>
      <w:r w:rsidR="005A7DDE" w:rsidRPr="00F60EC0">
        <w:rPr>
          <w:lang w:val="fr-FR"/>
        </w:rPr>
        <w:t xml:space="preserve">Pour saisir ces débats, </w:t>
      </w:r>
      <w:r w:rsidR="0095522C">
        <w:rPr>
          <w:lang w:val="fr-FR"/>
        </w:rPr>
        <w:t>Elizabeth</w:t>
      </w:r>
      <w:r w:rsidR="005A7DDE" w:rsidRPr="00F60EC0">
        <w:rPr>
          <w:lang w:val="fr-FR"/>
        </w:rPr>
        <w:t xml:space="preserve"> Cross s’appuie</w:t>
      </w:r>
      <w:r w:rsidR="00732EA5" w:rsidRPr="00F60EC0">
        <w:rPr>
          <w:lang w:val="fr-FR"/>
        </w:rPr>
        <w:t xml:space="preserve"> </w:t>
      </w:r>
      <w:r w:rsidR="00396A88" w:rsidRPr="00F60EC0">
        <w:rPr>
          <w:lang w:val="fr-FR"/>
        </w:rPr>
        <w:t xml:space="preserve">à la fois </w:t>
      </w:r>
      <w:r w:rsidR="00080AFC" w:rsidRPr="00F60EC0">
        <w:rPr>
          <w:lang w:val="fr-FR"/>
        </w:rPr>
        <w:t xml:space="preserve">sur la </w:t>
      </w:r>
      <w:r w:rsidR="00396A88" w:rsidRPr="00F60EC0">
        <w:rPr>
          <w:lang w:val="fr-FR"/>
        </w:rPr>
        <w:t xml:space="preserve">lecture minutieuse de sources </w:t>
      </w:r>
      <w:r w:rsidR="00732EA5" w:rsidRPr="00F60EC0">
        <w:rPr>
          <w:lang w:val="fr-FR"/>
        </w:rPr>
        <w:t>imprimées et des archives de la C</w:t>
      </w:r>
      <w:r w:rsidR="00396A88" w:rsidRPr="00F60EC0">
        <w:rPr>
          <w:lang w:val="fr-FR"/>
        </w:rPr>
        <w:t xml:space="preserve">ompagnie, et </w:t>
      </w:r>
      <w:r w:rsidR="00732EA5" w:rsidRPr="00F60EC0">
        <w:rPr>
          <w:lang w:val="fr-FR"/>
        </w:rPr>
        <w:t xml:space="preserve">sur </w:t>
      </w:r>
      <w:r w:rsidR="00EB6CFB" w:rsidRPr="00F60EC0">
        <w:rPr>
          <w:lang w:val="fr-FR"/>
        </w:rPr>
        <w:t xml:space="preserve">la </w:t>
      </w:r>
      <w:r w:rsidR="00396A88" w:rsidRPr="00F60EC0">
        <w:rPr>
          <w:lang w:val="fr-FR"/>
        </w:rPr>
        <w:t xml:space="preserve">maîtrise d’une bibliographie extensive </w:t>
      </w:r>
      <w:r w:rsidR="005A7DDE" w:rsidRPr="00F60EC0">
        <w:rPr>
          <w:lang w:val="fr-FR"/>
        </w:rPr>
        <w:t>concernant</w:t>
      </w:r>
      <w:r w:rsidR="00396A88" w:rsidRPr="00F60EC0">
        <w:rPr>
          <w:lang w:val="fr-FR"/>
        </w:rPr>
        <w:t xml:space="preserve"> le commerce et les corporations</w:t>
      </w:r>
      <w:r w:rsidR="00EE6A14" w:rsidRPr="00F60EC0">
        <w:rPr>
          <w:lang w:val="fr-FR"/>
        </w:rPr>
        <w:t> ;</w:t>
      </w:r>
      <w:r w:rsidR="00396A88" w:rsidRPr="00F60EC0">
        <w:rPr>
          <w:lang w:val="fr-FR"/>
        </w:rPr>
        <w:t xml:space="preserve"> la crise financière qui secoue la monarchie française à la fin du </w:t>
      </w:r>
      <w:r w:rsidR="005A7DDE" w:rsidRPr="00F60EC0">
        <w:rPr>
          <w:lang w:val="fr-FR"/>
        </w:rPr>
        <w:t>XVIII</w:t>
      </w:r>
      <w:r w:rsidR="00396A88" w:rsidRPr="00F60EC0">
        <w:rPr>
          <w:vertAlign w:val="superscript"/>
          <w:lang w:val="fr-FR"/>
        </w:rPr>
        <w:t>e</w:t>
      </w:r>
      <w:r w:rsidR="005A7DDE" w:rsidRPr="00F60EC0">
        <w:rPr>
          <w:vertAlign w:val="superscript"/>
          <w:lang w:val="fr-FR"/>
        </w:rPr>
        <w:t xml:space="preserve"> </w:t>
      </w:r>
      <w:r w:rsidR="005A7DDE" w:rsidRPr="00F60EC0">
        <w:rPr>
          <w:lang w:val="fr-FR"/>
        </w:rPr>
        <w:t>siècle</w:t>
      </w:r>
      <w:r w:rsidR="00EE6A14" w:rsidRPr="00F60EC0">
        <w:rPr>
          <w:lang w:val="fr-FR"/>
        </w:rPr>
        <w:t> ;</w:t>
      </w:r>
      <w:r w:rsidR="005A7DDE" w:rsidRPr="00F60EC0">
        <w:rPr>
          <w:lang w:val="fr-FR"/>
        </w:rPr>
        <w:t xml:space="preserve"> </w:t>
      </w:r>
      <w:r w:rsidR="007B2E69" w:rsidRPr="00F60EC0">
        <w:rPr>
          <w:lang w:val="fr-FR"/>
        </w:rPr>
        <w:t xml:space="preserve">l’expansion impériale européenne </w:t>
      </w:r>
      <w:r w:rsidR="001352E9" w:rsidRPr="00F60EC0">
        <w:rPr>
          <w:lang w:val="fr-FR"/>
        </w:rPr>
        <w:t xml:space="preserve">en </w:t>
      </w:r>
      <w:r w:rsidR="00BA0DB1" w:rsidRPr="00F60EC0">
        <w:rPr>
          <w:lang w:val="fr-FR"/>
        </w:rPr>
        <w:t>Inde</w:t>
      </w:r>
      <w:r w:rsidR="00EE6A14" w:rsidRPr="00F60EC0">
        <w:rPr>
          <w:lang w:val="fr-FR"/>
        </w:rPr>
        <w:t xml:space="preserve">, ou encore </w:t>
      </w:r>
      <w:r w:rsidR="00396A88" w:rsidRPr="00F60EC0">
        <w:rPr>
          <w:lang w:val="fr-FR"/>
        </w:rPr>
        <w:t>la période révolutionnaire</w:t>
      </w:r>
      <w:r w:rsidR="00080AFC" w:rsidRPr="00F60EC0">
        <w:rPr>
          <w:lang w:val="fr-FR"/>
        </w:rPr>
        <w:t xml:space="preserve">. </w:t>
      </w:r>
      <w:r w:rsidR="00F965E7" w:rsidRPr="00F60EC0">
        <w:rPr>
          <w:lang w:val="fr-FR"/>
        </w:rPr>
        <w:t>L</w:t>
      </w:r>
      <w:r w:rsidR="00BD52E7" w:rsidRPr="00F60EC0">
        <w:rPr>
          <w:lang w:val="fr-FR"/>
        </w:rPr>
        <w:t>’ouvrage</w:t>
      </w:r>
      <w:r w:rsidR="00357B2A" w:rsidRPr="00F60EC0">
        <w:rPr>
          <w:lang w:val="fr-FR"/>
        </w:rPr>
        <w:t xml:space="preserve">, rédigé dans une écriture élégante, </w:t>
      </w:r>
      <w:r w:rsidR="00BD52E7" w:rsidRPr="00F60EC0">
        <w:rPr>
          <w:lang w:val="fr-FR"/>
        </w:rPr>
        <w:t xml:space="preserve">présente à mon sens </w:t>
      </w:r>
      <w:r w:rsidR="00732EA5" w:rsidRPr="00F60EC0">
        <w:rPr>
          <w:lang w:val="fr-FR"/>
        </w:rPr>
        <w:t>trois</w:t>
      </w:r>
      <w:r w:rsidR="00BD52E7" w:rsidRPr="00F60EC0">
        <w:rPr>
          <w:lang w:val="fr-FR"/>
        </w:rPr>
        <w:t xml:space="preserve"> intérêts majeurs</w:t>
      </w:r>
      <w:r w:rsidR="00732EA5" w:rsidRPr="00F60EC0">
        <w:rPr>
          <w:lang w:val="fr-FR"/>
        </w:rPr>
        <w:t> : il</w:t>
      </w:r>
      <w:r w:rsidR="00BD52E7" w:rsidRPr="00F60EC0">
        <w:rPr>
          <w:lang w:val="fr-FR"/>
        </w:rPr>
        <w:t xml:space="preserve"> apport</w:t>
      </w:r>
      <w:r w:rsidR="00732EA5" w:rsidRPr="00F60EC0">
        <w:rPr>
          <w:lang w:val="fr-FR"/>
        </w:rPr>
        <w:t>e d’abord</w:t>
      </w:r>
      <w:r w:rsidR="00BD52E7" w:rsidRPr="00F60EC0">
        <w:rPr>
          <w:lang w:val="fr-FR"/>
        </w:rPr>
        <w:t xml:space="preserve"> une étude neuve </w:t>
      </w:r>
      <w:r w:rsidR="00732EA5" w:rsidRPr="00F60EC0">
        <w:rPr>
          <w:lang w:val="fr-FR"/>
        </w:rPr>
        <w:t>qui vient combler un vide historiographique ; il restitue ensuite les débats français de la fin du XVIII</w:t>
      </w:r>
      <w:r w:rsidR="00732EA5" w:rsidRPr="00F60EC0">
        <w:rPr>
          <w:vertAlign w:val="superscript"/>
          <w:lang w:val="fr-FR"/>
        </w:rPr>
        <w:t>e</w:t>
      </w:r>
      <w:r w:rsidR="00732EA5" w:rsidRPr="00F60EC0">
        <w:rPr>
          <w:lang w:val="fr-FR"/>
        </w:rPr>
        <w:t xml:space="preserve"> siècle sur la nature de la co</w:t>
      </w:r>
      <w:r w:rsidR="00EE6A14" w:rsidRPr="00F60EC0">
        <w:rPr>
          <w:lang w:val="fr-FR"/>
        </w:rPr>
        <w:t>rporation</w:t>
      </w:r>
      <w:r w:rsidR="00732EA5" w:rsidRPr="00F60EC0">
        <w:rPr>
          <w:lang w:val="fr-FR"/>
        </w:rPr>
        <w:t xml:space="preserve"> de commerce et de la souveraineté impériale française </w:t>
      </w:r>
      <w:r w:rsidR="008014B5" w:rsidRPr="00F60EC0">
        <w:rPr>
          <w:lang w:val="fr-FR"/>
        </w:rPr>
        <w:t>en Asie</w:t>
      </w:r>
      <w:r w:rsidR="00732EA5" w:rsidRPr="00F60EC0">
        <w:rPr>
          <w:lang w:val="fr-FR"/>
        </w:rPr>
        <w:t> ;</w:t>
      </w:r>
      <w:r w:rsidR="00BD52E7" w:rsidRPr="00F60EC0">
        <w:rPr>
          <w:lang w:val="fr-FR"/>
        </w:rPr>
        <w:t xml:space="preserve"> </w:t>
      </w:r>
      <w:r w:rsidR="00732EA5" w:rsidRPr="00F60EC0">
        <w:rPr>
          <w:lang w:val="fr-FR"/>
        </w:rPr>
        <w:t>enfin il éclaire le</w:t>
      </w:r>
      <w:r w:rsidR="00BD52E7" w:rsidRPr="00F60EC0">
        <w:rPr>
          <w:lang w:val="fr-FR"/>
        </w:rPr>
        <w:t xml:space="preserve"> rôle des acteurs individuels et des groupes d’acteurs dans la refonte de la </w:t>
      </w:r>
      <w:r w:rsidR="007B2E69" w:rsidRPr="00F60EC0">
        <w:rPr>
          <w:lang w:val="fr-FR"/>
        </w:rPr>
        <w:t>C</w:t>
      </w:r>
      <w:r w:rsidR="00BD52E7" w:rsidRPr="00F60EC0">
        <w:rPr>
          <w:lang w:val="fr-FR"/>
        </w:rPr>
        <w:t>ompagnie</w:t>
      </w:r>
      <w:r w:rsidR="007B2E69" w:rsidRPr="00F60EC0">
        <w:rPr>
          <w:lang w:val="fr-FR"/>
        </w:rPr>
        <w:t xml:space="preserve"> des Indes</w:t>
      </w:r>
      <w:r w:rsidR="00BD52E7" w:rsidRPr="00F60EC0">
        <w:rPr>
          <w:lang w:val="fr-FR"/>
        </w:rPr>
        <w:t>.</w:t>
      </w:r>
    </w:p>
    <w:p w14:paraId="7E9112FD" w14:textId="0CB74C8B" w:rsidR="00432297" w:rsidRPr="00F60EC0" w:rsidRDefault="005A7DDE" w:rsidP="00FB3E2D">
      <w:pPr>
        <w:spacing w:after="240"/>
        <w:rPr>
          <w:lang w:val="fr-FR"/>
        </w:rPr>
      </w:pPr>
      <w:r w:rsidRPr="00F60EC0">
        <w:rPr>
          <w:i/>
          <w:iCs/>
          <w:lang w:val="fr-FR"/>
        </w:rPr>
        <w:t>Company Politic</w:t>
      </w:r>
      <w:r w:rsidR="005D2BCC" w:rsidRPr="00F60EC0">
        <w:rPr>
          <w:i/>
          <w:iCs/>
          <w:lang w:val="fr-FR"/>
        </w:rPr>
        <w:t>s</w:t>
      </w:r>
      <w:r w:rsidR="005D2BCC" w:rsidRPr="00F60EC0">
        <w:rPr>
          <w:lang w:val="fr-FR"/>
        </w:rPr>
        <w:t>, en</w:t>
      </w:r>
      <w:r w:rsidRPr="00F60EC0">
        <w:rPr>
          <w:lang w:val="fr-FR"/>
        </w:rPr>
        <w:t xml:space="preserve"> abordant les modalités de création et </w:t>
      </w:r>
      <w:r w:rsidR="00EE6A14" w:rsidRPr="00F60EC0">
        <w:rPr>
          <w:lang w:val="fr-FR"/>
        </w:rPr>
        <w:t>d’existence de</w:t>
      </w:r>
      <w:r w:rsidRPr="00F60EC0">
        <w:rPr>
          <w:lang w:val="fr-FR"/>
        </w:rPr>
        <w:t xml:space="preserve"> la Troisième Compagnie française des Indes</w:t>
      </w:r>
      <w:r w:rsidR="005D2BCC" w:rsidRPr="00F60EC0">
        <w:rPr>
          <w:lang w:val="fr-FR"/>
        </w:rPr>
        <w:t>, comble un vide qui existait dans l’historiographie</w:t>
      </w:r>
      <w:r w:rsidRPr="00F60EC0">
        <w:rPr>
          <w:lang w:val="fr-FR"/>
        </w:rPr>
        <w:t xml:space="preserve">. En effet, </w:t>
      </w:r>
      <w:r w:rsidR="005D2BCC" w:rsidRPr="00F60EC0">
        <w:rPr>
          <w:lang w:val="fr-FR"/>
        </w:rPr>
        <w:t xml:space="preserve">la </w:t>
      </w:r>
      <w:r w:rsidRPr="00F60EC0">
        <w:rPr>
          <w:lang w:val="fr-FR"/>
        </w:rPr>
        <w:t>compagnie</w:t>
      </w:r>
      <w:r w:rsidR="005D2BCC" w:rsidRPr="00F60EC0">
        <w:rPr>
          <w:lang w:val="fr-FR"/>
        </w:rPr>
        <w:t xml:space="preserve"> de Calonne</w:t>
      </w:r>
      <w:r w:rsidRPr="00F60EC0">
        <w:rPr>
          <w:lang w:val="fr-FR"/>
        </w:rPr>
        <w:t xml:space="preserve"> n’avait jusqu’ici été </w:t>
      </w:r>
      <w:r w:rsidR="00BA0DB1" w:rsidRPr="00F60EC0">
        <w:rPr>
          <w:lang w:val="fr-FR"/>
        </w:rPr>
        <w:t>étudi</w:t>
      </w:r>
      <w:r w:rsidR="00732EA5" w:rsidRPr="00F60EC0">
        <w:rPr>
          <w:lang w:val="fr-FR"/>
        </w:rPr>
        <w:t>ée que dans les travaux de l’historien français Philippe Haudrère (1940-2021), auteur d’une thèse et de plusieurs ouvrage</w:t>
      </w:r>
      <w:r w:rsidRPr="00F60EC0">
        <w:rPr>
          <w:lang w:val="fr-FR"/>
        </w:rPr>
        <w:t>s</w:t>
      </w:r>
      <w:r w:rsidR="00732EA5" w:rsidRPr="00F60EC0">
        <w:rPr>
          <w:lang w:val="fr-FR"/>
        </w:rPr>
        <w:t xml:space="preserve"> sur la </w:t>
      </w:r>
      <w:r w:rsidRPr="00F60EC0">
        <w:rPr>
          <w:lang w:val="fr-FR"/>
        </w:rPr>
        <w:t>C</w:t>
      </w:r>
      <w:r w:rsidR="00732EA5" w:rsidRPr="00F60EC0">
        <w:rPr>
          <w:lang w:val="fr-FR"/>
        </w:rPr>
        <w:t xml:space="preserve">ompagnie française des Indes au </w:t>
      </w:r>
      <w:r w:rsidRPr="00F60EC0">
        <w:rPr>
          <w:lang w:val="fr-FR"/>
        </w:rPr>
        <w:t>XVIII</w:t>
      </w:r>
      <w:r w:rsidR="00732EA5" w:rsidRPr="00F60EC0">
        <w:rPr>
          <w:vertAlign w:val="superscript"/>
          <w:lang w:val="fr-FR"/>
        </w:rPr>
        <w:t>e</w:t>
      </w:r>
      <w:r w:rsidR="00732EA5" w:rsidRPr="00F60EC0">
        <w:rPr>
          <w:lang w:val="fr-FR"/>
        </w:rPr>
        <w:t xml:space="preserve"> siècle</w:t>
      </w:r>
      <w:r w:rsidR="001352E9" w:rsidRPr="00F60EC0">
        <w:rPr>
          <w:lang w:val="fr-FR"/>
        </w:rPr>
        <w:t>, ainsi que dans les travaux d’histoire de la Révolution évoquant sa liquidation</w:t>
      </w:r>
      <w:r w:rsidR="00452455" w:rsidRPr="00F60EC0">
        <w:rPr>
          <w:lang w:val="fr-FR"/>
        </w:rPr>
        <w:t>.[1]</w:t>
      </w:r>
      <w:r w:rsidR="00732EA5" w:rsidRPr="00F60EC0">
        <w:rPr>
          <w:lang w:val="fr-FR"/>
        </w:rPr>
        <w:t xml:space="preserve"> </w:t>
      </w:r>
      <w:r w:rsidR="00BF1E55" w:rsidRPr="00F60EC0">
        <w:rPr>
          <w:lang w:val="fr-FR"/>
        </w:rPr>
        <w:t>De même, alors</w:t>
      </w:r>
      <w:r w:rsidRPr="00F60EC0">
        <w:rPr>
          <w:lang w:val="fr-FR"/>
        </w:rPr>
        <w:t xml:space="preserve"> que des travaux existent sur l’épisode révolutionnaire en Inde et le contexte </w:t>
      </w:r>
      <w:r w:rsidR="005D2BCC" w:rsidRPr="00F60EC0">
        <w:rPr>
          <w:lang w:val="fr-FR"/>
        </w:rPr>
        <w:t>social,</w:t>
      </w:r>
      <w:r w:rsidRPr="00F60EC0">
        <w:rPr>
          <w:lang w:val="fr-FR"/>
        </w:rPr>
        <w:t xml:space="preserve"> politique </w:t>
      </w:r>
      <w:r w:rsidR="005D2BCC" w:rsidRPr="00F60EC0">
        <w:rPr>
          <w:lang w:val="fr-FR"/>
        </w:rPr>
        <w:t xml:space="preserve">et culturel </w:t>
      </w:r>
      <w:r w:rsidRPr="00F60EC0">
        <w:rPr>
          <w:lang w:val="fr-FR"/>
        </w:rPr>
        <w:t>particulier dans lequel il se déploie la période qui précède immédiatement la révolution reste m</w:t>
      </w:r>
      <w:r w:rsidR="00452455" w:rsidRPr="00F60EC0">
        <w:rPr>
          <w:lang w:val="fr-FR"/>
        </w:rPr>
        <w:t>é</w:t>
      </w:r>
      <w:r w:rsidRPr="00F60EC0">
        <w:rPr>
          <w:lang w:val="fr-FR"/>
        </w:rPr>
        <w:t>connue</w:t>
      </w:r>
      <w:r w:rsidR="00502EC6" w:rsidRPr="00F60EC0">
        <w:rPr>
          <w:lang w:val="fr-FR"/>
        </w:rPr>
        <w:t>.</w:t>
      </w:r>
      <w:r w:rsidR="00452455" w:rsidRPr="00F60EC0">
        <w:rPr>
          <w:lang w:val="fr-FR"/>
        </w:rPr>
        <w:t>[2]</w:t>
      </w:r>
      <w:r w:rsidR="00502EC6" w:rsidRPr="00F60EC0">
        <w:rPr>
          <w:lang w:val="fr-FR"/>
        </w:rPr>
        <w:t xml:space="preserve"> </w:t>
      </w:r>
      <w:r w:rsidR="00B8344E" w:rsidRPr="00F60EC0">
        <w:rPr>
          <w:lang w:val="fr-FR"/>
        </w:rPr>
        <w:t xml:space="preserve">La décennie 1780 et la Troisième </w:t>
      </w:r>
      <w:r w:rsidR="00BA0DB1" w:rsidRPr="00F60EC0">
        <w:rPr>
          <w:lang w:val="fr-FR"/>
        </w:rPr>
        <w:t>C</w:t>
      </w:r>
      <w:r w:rsidR="00B8344E" w:rsidRPr="00F60EC0">
        <w:rPr>
          <w:lang w:val="fr-FR"/>
        </w:rPr>
        <w:t>ompagnie ont</w:t>
      </w:r>
      <w:r w:rsidR="001352E9" w:rsidRPr="00F60EC0">
        <w:rPr>
          <w:lang w:val="fr-FR"/>
        </w:rPr>
        <w:t xml:space="preserve"> </w:t>
      </w:r>
      <w:r w:rsidRPr="00F60EC0">
        <w:rPr>
          <w:lang w:val="fr-FR"/>
        </w:rPr>
        <w:t xml:space="preserve">suscité peu d’intérêt parce </w:t>
      </w:r>
      <w:r w:rsidR="001440FB" w:rsidRPr="00F60EC0">
        <w:rPr>
          <w:lang w:val="fr-FR"/>
        </w:rPr>
        <w:t>qu</w:t>
      </w:r>
      <w:r w:rsidR="001352E9" w:rsidRPr="00F60EC0">
        <w:rPr>
          <w:lang w:val="fr-FR"/>
        </w:rPr>
        <w:t>’elle</w:t>
      </w:r>
      <w:r w:rsidR="00B8344E" w:rsidRPr="00F60EC0">
        <w:rPr>
          <w:lang w:val="fr-FR"/>
        </w:rPr>
        <w:t>s sont postérieures à</w:t>
      </w:r>
      <w:r w:rsidR="00732EA5" w:rsidRPr="00F60EC0">
        <w:rPr>
          <w:lang w:val="fr-FR"/>
        </w:rPr>
        <w:t xml:space="preserve"> </w:t>
      </w:r>
      <w:r w:rsidR="001528E7" w:rsidRPr="00F60EC0">
        <w:rPr>
          <w:lang w:val="fr-FR"/>
        </w:rPr>
        <w:t xml:space="preserve">ce </w:t>
      </w:r>
      <w:r w:rsidR="000C0F84" w:rsidRPr="00F60EC0">
        <w:rPr>
          <w:lang w:val="fr-FR"/>
        </w:rPr>
        <w:t xml:space="preserve">qui </w:t>
      </w:r>
      <w:r w:rsidR="001352E9" w:rsidRPr="00F60EC0">
        <w:rPr>
          <w:lang w:val="fr-FR"/>
        </w:rPr>
        <w:t>a été</w:t>
      </w:r>
      <w:r w:rsidR="000C0F84" w:rsidRPr="00F60EC0">
        <w:rPr>
          <w:lang w:val="fr-FR"/>
        </w:rPr>
        <w:t xml:space="preserve"> considéré comme « l’âge d’or » de la présence française en Inde par</w:t>
      </w:r>
      <w:r w:rsidR="00732EA5" w:rsidRPr="00F60EC0">
        <w:rPr>
          <w:lang w:val="fr-FR"/>
        </w:rPr>
        <w:t xml:space="preserve"> </w:t>
      </w:r>
      <w:r w:rsidR="000C0F84" w:rsidRPr="00F60EC0">
        <w:rPr>
          <w:lang w:val="fr-FR"/>
        </w:rPr>
        <w:t xml:space="preserve">les administrateurs </w:t>
      </w:r>
      <w:r w:rsidR="005D2BCC" w:rsidRPr="00F60EC0">
        <w:rPr>
          <w:lang w:val="fr-FR"/>
        </w:rPr>
        <w:t>coloniaux</w:t>
      </w:r>
      <w:r w:rsidR="00732EA5" w:rsidRPr="00F60EC0">
        <w:rPr>
          <w:lang w:val="fr-FR"/>
        </w:rPr>
        <w:t xml:space="preserve"> du</w:t>
      </w:r>
      <w:r w:rsidR="000C0F84" w:rsidRPr="00F60EC0">
        <w:rPr>
          <w:lang w:val="fr-FR"/>
        </w:rPr>
        <w:t xml:space="preserve"> XIX</w:t>
      </w:r>
      <w:r w:rsidR="00732EA5" w:rsidRPr="00F60EC0">
        <w:rPr>
          <w:vertAlign w:val="superscript"/>
          <w:lang w:val="fr-FR"/>
        </w:rPr>
        <w:t>e</w:t>
      </w:r>
      <w:r w:rsidR="00732EA5" w:rsidRPr="00F60EC0">
        <w:rPr>
          <w:lang w:val="fr-FR"/>
        </w:rPr>
        <w:t xml:space="preserve"> </w:t>
      </w:r>
      <w:r w:rsidR="000C0F84" w:rsidRPr="00F60EC0">
        <w:rPr>
          <w:lang w:val="fr-FR"/>
        </w:rPr>
        <w:t xml:space="preserve">siècle, </w:t>
      </w:r>
      <w:r w:rsidR="00732EA5" w:rsidRPr="00F60EC0">
        <w:rPr>
          <w:lang w:val="fr-FR"/>
        </w:rPr>
        <w:t xml:space="preserve">qui cherchaient une légitimité dans la construction d’un récit </w:t>
      </w:r>
      <w:r w:rsidR="000C0F84" w:rsidRPr="00F60EC0">
        <w:rPr>
          <w:lang w:val="fr-FR"/>
        </w:rPr>
        <w:t xml:space="preserve">glorieux du premier âge impérial en Asie, mais aussi, à leur suite, par les premières générations d’historiens </w:t>
      </w:r>
      <w:r w:rsidR="001528E7" w:rsidRPr="00F60EC0">
        <w:rPr>
          <w:lang w:val="fr-FR"/>
        </w:rPr>
        <w:t>de l’histoire coloniale française</w:t>
      </w:r>
      <w:r w:rsidR="000C0F84" w:rsidRPr="00F60EC0">
        <w:rPr>
          <w:lang w:val="fr-FR"/>
        </w:rPr>
        <w:t xml:space="preserve">. </w:t>
      </w:r>
    </w:p>
    <w:p w14:paraId="7FA0F22F" w14:textId="0586B19A" w:rsidR="00432297" w:rsidRPr="00F60EC0" w:rsidRDefault="001440FB" w:rsidP="00FB3E2D">
      <w:pPr>
        <w:spacing w:after="240"/>
        <w:rPr>
          <w:lang w:val="fr-FR"/>
        </w:rPr>
      </w:pPr>
      <w:r w:rsidRPr="00F60EC0">
        <w:rPr>
          <w:lang w:val="fr-FR"/>
        </w:rPr>
        <w:t xml:space="preserve">En s’emparant de cet objet jusqu’ici négligé, </w:t>
      </w:r>
      <w:r w:rsidR="00C26FFD" w:rsidRPr="00F60EC0">
        <w:rPr>
          <w:lang w:val="fr-FR"/>
        </w:rPr>
        <w:t xml:space="preserve">cet ouvrage est </w:t>
      </w:r>
      <w:r w:rsidR="00B75F5C" w:rsidRPr="00F60EC0">
        <w:rPr>
          <w:lang w:val="fr-FR"/>
        </w:rPr>
        <w:t xml:space="preserve">une contribution </w:t>
      </w:r>
      <w:r w:rsidR="00BD52E7" w:rsidRPr="00F60EC0">
        <w:rPr>
          <w:lang w:val="fr-FR"/>
        </w:rPr>
        <w:t>importante au</w:t>
      </w:r>
      <w:r w:rsidR="001721D2" w:rsidRPr="00F60EC0">
        <w:rPr>
          <w:lang w:val="fr-FR"/>
        </w:rPr>
        <w:t xml:space="preserve"> courant dynamique des</w:t>
      </w:r>
      <w:r w:rsidR="00BD52E7" w:rsidRPr="00F60EC0">
        <w:rPr>
          <w:lang w:val="fr-FR"/>
        </w:rPr>
        <w:t xml:space="preserve"> travaux</w:t>
      </w:r>
      <w:r w:rsidR="00F91DF6" w:rsidRPr="00F60EC0">
        <w:rPr>
          <w:lang w:val="fr-FR"/>
        </w:rPr>
        <w:t xml:space="preserve"> </w:t>
      </w:r>
      <w:r w:rsidR="001721D2" w:rsidRPr="00F60EC0">
        <w:rPr>
          <w:lang w:val="fr-FR"/>
        </w:rPr>
        <w:t xml:space="preserve">qui examinent l’articulation entre l’expansion impériale et l’économie politique à la période </w:t>
      </w:r>
      <w:r w:rsidR="00452455" w:rsidRPr="004E103B">
        <w:rPr>
          <w:lang w:val="fr-FR"/>
        </w:rPr>
        <w:t>modern</w:t>
      </w:r>
      <w:r w:rsidR="004E103B" w:rsidRPr="004E103B">
        <w:rPr>
          <w:lang w:val="fr-FR"/>
        </w:rPr>
        <w:t>e</w:t>
      </w:r>
      <w:r w:rsidR="00452455" w:rsidRPr="00F60EC0">
        <w:rPr>
          <w:lang w:val="fr-FR"/>
        </w:rPr>
        <w:t>.[3]</w:t>
      </w:r>
      <w:r w:rsidR="00F91DF6" w:rsidRPr="00F60EC0">
        <w:rPr>
          <w:lang w:val="fr-FR"/>
        </w:rPr>
        <w:t xml:space="preserve"> </w:t>
      </w:r>
      <w:r w:rsidR="008014B5" w:rsidRPr="00F60EC0">
        <w:rPr>
          <w:lang w:val="fr-FR"/>
        </w:rPr>
        <w:t xml:space="preserve">L’étude de cas de la </w:t>
      </w:r>
      <w:r w:rsidR="001721D2" w:rsidRPr="00F60EC0">
        <w:rPr>
          <w:lang w:val="fr-FR"/>
        </w:rPr>
        <w:t>Troisième</w:t>
      </w:r>
      <w:r w:rsidR="00B75F5C" w:rsidRPr="00F60EC0">
        <w:rPr>
          <w:lang w:val="fr-FR"/>
        </w:rPr>
        <w:t xml:space="preserve"> Compagnie française des Indes </w:t>
      </w:r>
      <w:r w:rsidR="008014B5" w:rsidRPr="00F60EC0">
        <w:rPr>
          <w:lang w:val="fr-FR"/>
        </w:rPr>
        <w:t>offre</w:t>
      </w:r>
      <w:r w:rsidR="00095EC3" w:rsidRPr="00F60EC0">
        <w:rPr>
          <w:lang w:val="fr-FR"/>
        </w:rPr>
        <w:t>,</w:t>
      </w:r>
      <w:r w:rsidR="008014B5" w:rsidRPr="00F60EC0">
        <w:rPr>
          <w:lang w:val="fr-FR"/>
        </w:rPr>
        <w:t xml:space="preserve"> en effet</w:t>
      </w:r>
      <w:r w:rsidR="00095EC3" w:rsidRPr="00F60EC0">
        <w:rPr>
          <w:lang w:val="fr-FR"/>
        </w:rPr>
        <w:t>,</w:t>
      </w:r>
      <w:r w:rsidR="008014B5" w:rsidRPr="00F60EC0">
        <w:rPr>
          <w:lang w:val="fr-FR"/>
        </w:rPr>
        <w:t xml:space="preserve"> une entrée directe dans les débats sur la </w:t>
      </w:r>
      <w:r w:rsidR="00CB4EFC" w:rsidRPr="00F60EC0">
        <w:rPr>
          <w:lang w:val="fr-FR"/>
        </w:rPr>
        <w:t>raison d’être</w:t>
      </w:r>
      <w:r w:rsidR="008014B5" w:rsidRPr="00F60EC0">
        <w:rPr>
          <w:lang w:val="fr-FR"/>
        </w:rPr>
        <w:t xml:space="preserve"> des compagnies de commer</w:t>
      </w:r>
      <w:r w:rsidR="00CB4EFC" w:rsidRPr="00F60EC0">
        <w:rPr>
          <w:lang w:val="fr-FR"/>
        </w:rPr>
        <w:t xml:space="preserve">ce et </w:t>
      </w:r>
      <w:r w:rsidR="00BA0DB1" w:rsidRPr="00F60EC0">
        <w:rPr>
          <w:lang w:val="fr-FR"/>
        </w:rPr>
        <w:t xml:space="preserve">sur </w:t>
      </w:r>
      <w:r w:rsidR="00CB4EFC" w:rsidRPr="00F60EC0">
        <w:rPr>
          <w:lang w:val="fr-FR"/>
        </w:rPr>
        <w:t>la nature du pouvoir qui leur est dévolu par les Etats, pour mener des guerres ou prendre en charge la gouvernance impériale</w:t>
      </w:r>
      <w:r w:rsidR="008014B5" w:rsidRPr="00F60EC0">
        <w:rPr>
          <w:lang w:val="fr-FR"/>
        </w:rPr>
        <w:t xml:space="preserve">. Les acteurs de la suppression du monopole de la </w:t>
      </w:r>
      <w:r w:rsidR="001721D2" w:rsidRPr="00F60EC0">
        <w:rPr>
          <w:lang w:val="fr-FR"/>
        </w:rPr>
        <w:t>S</w:t>
      </w:r>
      <w:r w:rsidR="008014B5" w:rsidRPr="00F60EC0">
        <w:rPr>
          <w:lang w:val="fr-FR"/>
        </w:rPr>
        <w:t xml:space="preserve">econde </w:t>
      </w:r>
      <w:r w:rsidR="001721D2" w:rsidRPr="00F60EC0">
        <w:rPr>
          <w:lang w:val="fr-FR"/>
        </w:rPr>
        <w:t>C</w:t>
      </w:r>
      <w:r w:rsidR="008014B5" w:rsidRPr="00F60EC0">
        <w:rPr>
          <w:lang w:val="fr-FR"/>
        </w:rPr>
        <w:t>ompagnie (1769) comme ceux qui jouent un rôle dans la naissance</w:t>
      </w:r>
      <w:r w:rsidR="00632E27" w:rsidRPr="00F60EC0">
        <w:rPr>
          <w:lang w:val="fr-FR"/>
        </w:rPr>
        <w:t xml:space="preserve"> et</w:t>
      </w:r>
      <w:r w:rsidR="008014B5" w:rsidRPr="00F60EC0">
        <w:rPr>
          <w:lang w:val="fr-FR"/>
        </w:rPr>
        <w:t xml:space="preserve"> les développements de la </w:t>
      </w:r>
      <w:r w:rsidR="001721D2" w:rsidRPr="00F60EC0">
        <w:rPr>
          <w:lang w:val="fr-FR"/>
        </w:rPr>
        <w:t>T</w:t>
      </w:r>
      <w:r w:rsidR="008014B5" w:rsidRPr="00F60EC0">
        <w:rPr>
          <w:lang w:val="fr-FR"/>
        </w:rPr>
        <w:t xml:space="preserve">roisième </w:t>
      </w:r>
      <w:r w:rsidR="001721D2" w:rsidRPr="00F60EC0">
        <w:rPr>
          <w:lang w:val="fr-FR"/>
        </w:rPr>
        <w:t>C</w:t>
      </w:r>
      <w:r w:rsidR="008014B5" w:rsidRPr="00F60EC0">
        <w:rPr>
          <w:lang w:val="fr-FR"/>
        </w:rPr>
        <w:t xml:space="preserve">ompagnie (1785-1793) s’opposent </w:t>
      </w:r>
      <w:r w:rsidR="001721D2" w:rsidRPr="00F60EC0">
        <w:rPr>
          <w:lang w:val="fr-FR"/>
        </w:rPr>
        <w:t xml:space="preserve">inlassablement </w:t>
      </w:r>
      <w:r w:rsidR="008014B5" w:rsidRPr="00F60EC0">
        <w:rPr>
          <w:lang w:val="fr-FR"/>
        </w:rPr>
        <w:t>sur la question de l’intérêt supérieur de l’</w:t>
      </w:r>
      <w:r w:rsidR="001721D2" w:rsidRPr="00F60EC0">
        <w:rPr>
          <w:lang w:val="fr-FR"/>
        </w:rPr>
        <w:t>E</w:t>
      </w:r>
      <w:r w:rsidR="008014B5" w:rsidRPr="00F60EC0">
        <w:rPr>
          <w:lang w:val="fr-FR"/>
        </w:rPr>
        <w:t>tat</w:t>
      </w:r>
      <w:r w:rsidR="001721D2" w:rsidRPr="00F60EC0">
        <w:rPr>
          <w:lang w:val="fr-FR"/>
        </w:rPr>
        <w:t xml:space="preserve"> </w:t>
      </w:r>
      <w:r w:rsidR="00CB4EFC" w:rsidRPr="00F60EC0">
        <w:rPr>
          <w:lang w:val="fr-FR"/>
        </w:rPr>
        <w:t xml:space="preserve">dans la définition des attributions de la Compagnie. </w:t>
      </w:r>
      <w:r w:rsidR="001721D2" w:rsidRPr="00F60EC0">
        <w:rPr>
          <w:lang w:val="fr-FR"/>
        </w:rPr>
        <w:t>C</w:t>
      </w:r>
      <w:r w:rsidR="00F965E7" w:rsidRPr="00F60EC0">
        <w:rPr>
          <w:lang w:val="fr-FR"/>
        </w:rPr>
        <w:t>et intérêt</w:t>
      </w:r>
      <w:r w:rsidR="00CB4EFC" w:rsidRPr="00F60EC0">
        <w:rPr>
          <w:lang w:val="fr-FR"/>
        </w:rPr>
        <w:t xml:space="preserve"> </w:t>
      </w:r>
      <w:r w:rsidR="00F965E7" w:rsidRPr="00F60EC0">
        <w:rPr>
          <w:lang w:val="fr-FR"/>
        </w:rPr>
        <w:t xml:space="preserve">se situe-t-il dans le prestige assuré sur la scène internationale, vis-à-vis des autres </w:t>
      </w:r>
      <w:r w:rsidR="00F965E7" w:rsidRPr="00F60EC0">
        <w:rPr>
          <w:lang w:val="fr-FR"/>
        </w:rPr>
        <w:lastRenderedPageBreak/>
        <w:t>puissances européennes mais aussi des princes indiens, par l’existence d’une corporation dotée de pans de la souveraineté ? Dès lors,</w:t>
      </w:r>
      <w:r w:rsidR="00792334" w:rsidRPr="00F60EC0">
        <w:rPr>
          <w:lang w:val="fr-FR"/>
        </w:rPr>
        <w:t xml:space="preserve"> donner un caractère purement commercial </w:t>
      </w:r>
      <w:r w:rsidR="00F965E7" w:rsidRPr="00F60EC0">
        <w:rPr>
          <w:lang w:val="fr-FR"/>
        </w:rPr>
        <w:t>à</w:t>
      </w:r>
      <w:r w:rsidR="00792334" w:rsidRPr="00F60EC0">
        <w:rPr>
          <w:lang w:val="fr-FR"/>
        </w:rPr>
        <w:t xml:space="preserve"> la compagnie </w:t>
      </w:r>
      <w:r w:rsidR="00F965E7" w:rsidRPr="00F60EC0">
        <w:rPr>
          <w:lang w:val="fr-FR"/>
        </w:rPr>
        <w:t xml:space="preserve">des Indes </w:t>
      </w:r>
      <w:r w:rsidR="00792334" w:rsidRPr="00F60EC0">
        <w:rPr>
          <w:lang w:val="fr-FR"/>
        </w:rPr>
        <w:t>reviendrait</w:t>
      </w:r>
      <w:r w:rsidR="00F965E7" w:rsidRPr="00F60EC0">
        <w:rPr>
          <w:lang w:val="fr-FR"/>
        </w:rPr>
        <w:t>-il</w:t>
      </w:r>
      <w:r w:rsidR="00792334" w:rsidRPr="00F60EC0">
        <w:rPr>
          <w:lang w:val="fr-FR"/>
        </w:rPr>
        <w:t xml:space="preserve"> à affaiblir la France comme pouvoir impérial</w:t>
      </w:r>
      <w:r w:rsidR="00F965E7" w:rsidRPr="00F60EC0">
        <w:rPr>
          <w:lang w:val="fr-FR"/>
        </w:rPr>
        <w:t xml:space="preserve"> ? Ou, à l’inverse, </w:t>
      </w:r>
      <w:r w:rsidR="004777D2" w:rsidRPr="00F60EC0">
        <w:rPr>
          <w:lang w:val="fr-FR"/>
        </w:rPr>
        <w:t>cela</w:t>
      </w:r>
      <w:r w:rsidR="003F5FEF" w:rsidRPr="00F60EC0">
        <w:rPr>
          <w:lang w:val="fr-FR"/>
        </w:rPr>
        <w:t xml:space="preserve"> </w:t>
      </w:r>
      <w:r w:rsidR="004777D2" w:rsidRPr="00F60EC0">
        <w:rPr>
          <w:lang w:val="fr-FR"/>
        </w:rPr>
        <w:t>permettrait-il de garantir les</w:t>
      </w:r>
      <w:r w:rsidR="003F5FEF" w:rsidRPr="00F60EC0">
        <w:rPr>
          <w:lang w:val="fr-FR"/>
        </w:rPr>
        <w:t xml:space="preserve"> intérêts commerciaux et diplomatiques </w:t>
      </w:r>
      <w:r w:rsidR="004777D2" w:rsidRPr="00F60EC0">
        <w:rPr>
          <w:lang w:val="fr-FR"/>
        </w:rPr>
        <w:t>français dans le cadre d’une « paix universelle » et d’une</w:t>
      </w:r>
      <w:r w:rsidR="00F965E7" w:rsidRPr="00F60EC0">
        <w:rPr>
          <w:lang w:val="fr-FR"/>
        </w:rPr>
        <w:t xml:space="preserve"> alliance de circonstance avec la Grande-Bretagne, dominante dans le sous-continent indien à partir du milieu du </w:t>
      </w:r>
      <w:r w:rsidR="00502EC6" w:rsidRPr="00F60EC0">
        <w:rPr>
          <w:lang w:val="fr-FR"/>
        </w:rPr>
        <w:t>XVIII</w:t>
      </w:r>
      <w:r w:rsidR="00F965E7" w:rsidRPr="00F60EC0">
        <w:rPr>
          <w:vertAlign w:val="superscript"/>
          <w:lang w:val="fr-FR"/>
        </w:rPr>
        <w:t>e</w:t>
      </w:r>
      <w:r w:rsidR="00F965E7" w:rsidRPr="00F60EC0">
        <w:rPr>
          <w:lang w:val="fr-FR"/>
        </w:rPr>
        <w:t xml:space="preserve"> siècle</w:t>
      </w:r>
      <w:r w:rsidR="004777D2" w:rsidRPr="00F60EC0">
        <w:rPr>
          <w:lang w:val="fr-FR"/>
        </w:rPr>
        <w:t xml:space="preserve"> ? </w:t>
      </w:r>
    </w:p>
    <w:p w14:paraId="5F772A54" w14:textId="1B58086F" w:rsidR="00432297" w:rsidRPr="00F60EC0" w:rsidRDefault="001528E7" w:rsidP="00FB3E2D">
      <w:pPr>
        <w:spacing w:after="240"/>
        <w:rPr>
          <w:lang w:val="fr-FR"/>
        </w:rPr>
      </w:pPr>
      <w:r w:rsidRPr="00F60EC0">
        <w:rPr>
          <w:lang w:val="fr-FR"/>
        </w:rPr>
        <w:t xml:space="preserve">Ces </w:t>
      </w:r>
      <w:r w:rsidR="004777D2" w:rsidRPr="00F60EC0">
        <w:rPr>
          <w:lang w:val="fr-FR"/>
        </w:rPr>
        <w:t xml:space="preserve">questions </w:t>
      </w:r>
      <w:r w:rsidRPr="00F60EC0">
        <w:rPr>
          <w:lang w:val="fr-FR"/>
        </w:rPr>
        <w:t>guident</w:t>
      </w:r>
      <w:r w:rsidR="004777D2" w:rsidRPr="00F60EC0">
        <w:rPr>
          <w:lang w:val="fr-FR"/>
        </w:rPr>
        <w:t xml:space="preserve"> l’</w:t>
      </w:r>
      <w:r w:rsidRPr="00F60EC0">
        <w:rPr>
          <w:lang w:val="fr-FR"/>
        </w:rPr>
        <w:t>ensemble de l’</w:t>
      </w:r>
      <w:r w:rsidR="004777D2" w:rsidRPr="00F60EC0">
        <w:rPr>
          <w:lang w:val="fr-FR"/>
        </w:rPr>
        <w:t xml:space="preserve">ouvrage </w:t>
      </w:r>
      <w:r w:rsidR="004777D2" w:rsidRPr="004E103B">
        <w:rPr>
          <w:lang w:val="fr-FR"/>
        </w:rPr>
        <w:t>d’</w:t>
      </w:r>
      <w:r w:rsidR="0095522C" w:rsidRPr="004E103B">
        <w:rPr>
          <w:lang w:val="fr-FR"/>
        </w:rPr>
        <w:t>Elizabeth</w:t>
      </w:r>
      <w:r w:rsidR="004777D2" w:rsidRPr="00F60EC0">
        <w:rPr>
          <w:lang w:val="fr-FR"/>
        </w:rPr>
        <w:t xml:space="preserve"> Cross. </w:t>
      </w:r>
      <w:r w:rsidR="006535FC" w:rsidRPr="00F60EC0">
        <w:rPr>
          <w:lang w:val="fr-FR"/>
        </w:rPr>
        <w:t xml:space="preserve">Les trois premiers chapitres sont consacrés </w:t>
      </w:r>
      <w:r w:rsidR="005F1472" w:rsidRPr="00F60EC0">
        <w:rPr>
          <w:color w:val="000000" w:themeColor="text1"/>
          <w:lang w:val="fr-FR"/>
        </w:rPr>
        <w:t>aux débats âprement menés par les élites impliquées dans les affaires de la Compagnie sur</w:t>
      </w:r>
      <w:r w:rsidR="006535FC" w:rsidRPr="00F60EC0">
        <w:rPr>
          <w:color w:val="000000" w:themeColor="text1"/>
          <w:lang w:val="fr-FR"/>
        </w:rPr>
        <w:t xml:space="preserve"> </w:t>
      </w:r>
      <w:r w:rsidR="006535FC" w:rsidRPr="00F60EC0">
        <w:rPr>
          <w:lang w:val="fr-FR"/>
        </w:rPr>
        <w:t xml:space="preserve">la forme à lui donner. </w:t>
      </w:r>
      <w:r w:rsidR="00F025CD" w:rsidRPr="00F60EC0">
        <w:rPr>
          <w:lang w:val="fr-FR"/>
        </w:rPr>
        <w:t>À</w:t>
      </w:r>
      <w:r w:rsidR="006535FC" w:rsidRPr="00F60EC0">
        <w:rPr>
          <w:lang w:val="fr-FR"/>
        </w:rPr>
        <w:t xml:space="preserve"> partir des </w:t>
      </w:r>
      <w:r w:rsidR="004777D2" w:rsidRPr="00F60EC0">
        <w:rPr>
          <w:lang w:val="fr-FR"/>
        </w:rPr>
        <w:t>textes,</w:t>
      </w:r>
      <w:r w:rsidR="00CB4EFC" w:rsidRPr="00F60EC0">
        <w:rPr>
          <w:lang w:val="fr-FR"/>
        </w:rPr>
        <w:t xml:space="preserve"> </w:t>
      </w:r>
      <w:r w:rsidR="004777D2" w:rsidRPr="00F60EC0">
        <w:rPr>
          <w:lang w:val="fr-FR"/>
        </w:rPr>
        <w:t>notamment des</w:t>
      </w:r>
      <w:r w:rsidR="006535FC" w:rsidRPr="00F60EC0">
        <w:rPr>
          <w:lang w:val="fr-FR"/>
        </w:rPr>
        <w:t xml:space="preserve"> pamphlets</w:t>
      </w:r>
      <w:r w:rsidR="004777D2" w:rsidRPr="00F60EC0">
        <w:rPr>
          <w:lang w:val="fr-FR"/>
        </w:rPr>
        <w:t>,</w:t>
      </w:r>
      <w:r w:rsidR="006535FC" w:rsidRPr="00F60EC0">
        <w:rPr>
          <w:lang w:val="fr-FR"/>
        </w:rPr>
        <w:t xml:space="preserve"> </w:t>
      </w:r>
      <w:r w:rsidRPr="00F60EC0">
        <w:rPr>
          <w:lang w:val="fr-FR"/>
        </w:rPr>
        <w:t xml:space="preserve">écrits </w:t>
      </w:r>
      <w:r w:rsidR="006535FC" w:rsidRPr="00F60EC0">
        <w:rPr>
          <w:lang w:val="fr-FR"/>
        </w:rPr>
        <w:t xml:space="preserve">par les philosophes, les actionnaires ou les directeurs de la </w:t>
      </w:r>
      <w:r w:rsidR="004777D2" w:rsidRPr="00F60EC0">
        <w:rPr>
          <w:lang w:val="fr-FR"/>
        </w:rPr>
        <w:t>C</w:t>
      </w:r>
      <w:r w:rsidR="006535FC" w:rsidRPr="00F60EC0">
        <w:rPr>
          <w:lang w:val="fr-FR"/>
        </w:rPr>
        <w:t>ompagnie,</w:t>
      </w:r>
      <w:r w:rsidR="00BA0DB1" w:rsidRPr="00F60EC0">
        <w:rPr>
          <w:lang w:val="fr-FR"/>
        </w:rPr>
        <w:t xml:space="preserve"> </w:t>
      </w:r>
      <w:r w:rsidRPr="00F60EC0">
        <w:rPr>
          <w:lang w:val="fr-FR"/>
        </w:rPr>
        <w:t xml:space="preserve">par </w:t>
      </w:r>
      <w:r w:rsidR="004777D2" w:rsidRPr="00F60EC0">
        <w:rPr>
          <w:lang w:val="fr-FR"/>
        </w:rPr>
        <w:t>l</w:t>
      </w:r>
      <w:r w:rsidR="006535FC" w:rsidRPr="00F60EC0">
        <w:rPr>
          <w:lang w:val="fr-FR"/>
        </w:rPr>
        <w:t xml:space="preserve">es ministres et leur entourage, </w:t>
      </w:r>
      <w:r w:rsidR="0095522C" w:rsidRPr="004E103B">
        <w:rPr>
          <w:lang w:val="fr-FR"/>
        </w:rPr>
        <w:t>Elizabeth</w:t>
      </w:r>
      <w:r w:rsidR="006535FC" w:rsidRPr="00F60EC0">
        <w:rPr>
          <w:lang w:val="fr-FR"/>
        </w:rPr>
        <w:t xml:space="preserve"> Cross revient sur les débats </w:t>
      </w:r>
      <w:r w:rsidR="005D2BCC" w:rsidRPr="00F60EC0">
        <w:rPr>
          <w:lang w:val="fr-FR"/>
        </w:rPr>
        <w:t>menés dans les</w:t>
      </w:r>
      <w:r w:rsidR="006535FC" w:rsidRPr="00F60EC0">
        <w:rPr>
          <w:lang w:val="fr-FR"/>
        </w:rPr>
        <w:t xml:space="preserve"> années 1750</w:t>
      </w:r>
      <w:r w:rsidR="005D2BCC" w:rsidRPr="00F60EC0">
        <w:rPr>
          <w:lang w:val="fr-FR"/>
        </w:rPr>
        <w:t xml:space="preserve"> et 1760. Ces débats</w:t>
      </w:r>
      <w:r w:rsidR="006535FC" w:rsidRPr="00F60EC0">
        <w:rPr>
          <w:lang w:val="fr-FR"/>
        </w:rPr>
        <w:t xml:space="preserve"> interrogent </w:t>
      </w:r>
      <w:r w:rsidR="004777D2" w:rsidRPr="00F60EC0">
        <w:rPr>
          <w:lang w:val="fr-FR"/>
        </w:rPr>
        <w:t>la raison d’être d’une</w:t>
      </w:r>
      <w:r w:rsidR="006535FC" w:rsidRPr="00F60EC0">
        <w:rPr>
          <w:lang w:val="fr-FR"/>
        </w:rPr>
        <w:t xml:space="preserve"> compagnie engagée tout à la fois dans</w:t>
      </w:r>
      <w:r w:rsidR="004777D2" w:rsidRPr="00F60EC0">
        <w:rPr>
          <w:lang w:val="fr-FR"/>
        </w:rPr>
        <w:t xml:space="preserve"> la recherche du profit, dans</w:t>
      </w:r>
      <w:r w:rsidR="006535FC" w:rsidRPr="00F60EC0">
        <w:rPr>
          <w:lang w:val="fr-FR"/>
        </w:rPr>
        <w:t xml:space="preserve"> des </w:t>
      </w:r>
      <w:r w:rsidR="004777D2" w:rsidRPr="00F60EC0">
        <w:rPr>
          <w:lang w:val="fr-FR"/>
        </w:rPr>
        <w:t>opérations</w:t>
      </w:r>
      <w:r w:rsidR="006535FC" w:rsidRPr="00F60EC0">
        <w:rPr>
          <w:lang w:val="fr-FR"/>
        </w:rPr>
        <w:t xml:space="preserve"> </w:t>
      </w:r>
      <w:r w:rsidR="004777D2" w:rsidRPr="00F60EC0">
        <w:rPr>
          <w:lang w:val="fr-FR"/>
        </w:rPr>
        <w:t>lui permettant d</w:t>
      </w:r>
      <w:r w:rsidR="006535FC" w:rsidRPr="00F60EC0">
        <w:rPr>
          <w:lang w:val="fr-FR"/>
        </w:rPr>
        <w:t>’affirm</w:t>
      </w:r>
      <w:r w:rsidR="004777D2" w:rsidRPr="00F60EC0">
        <w:rPr>
          <w:lang w:val="fr-FR"/>
        </w:rPr>
        <w:t>er</w:t>
      </w:r>
      <w:r w:rsidR="006535FC" w:rsidRPr="00F60EC0">
        <w:rPr>
          <w:lang w:val="fr-FR"/>
        </w:rPr>
        <w:t xml:space="preserve"> </w:t>
      </w:r>
      <w:r w:rsidR="004777D2" w:rsidRPr="00F60EC0">
        <w:rPr>
          <w:lang w:val="fr-FR"/>
        </w:rPr>
        <w:t>sa</w:t>
      </w:r>
      <w:r w:rsidR="006535FC" w:rsidRPr="00F60EC0">
        <w:rPr>
          <w:lang w:val="fr-FR"/>
        </w:rPr>
        <w:t xml:space="preserve"> souveraineté </w:t>
      </w:r>
      <w:r w:rsidR="004777D2" w:rsidRPr="00F60EC0">
        <w:rPr>
          <w:lang w:val="fr-FR"/>
        </w:rPr>
        <w:t>sur le terrain indien, et dans des m</w:t>
      </w:r>
      <w:r w:rsidR="00CB4EFC" w:rsidRPr="00F60EC0">
        <w:rPr>
          <w:lang w:val="fr-FR"/>
        </w:rPr>
        <w:t>ontages</w:t>
      </w:r>
      <w:r w:rsidR="004777D2" w:rsidRPr="00F60EC0">
        <w:rPr>
          <w:lang w:val="fr-FR"/>
        </w:rPr>
        <w:t xml:space="preserve"> financiers caractéristiques de l’Etat patrimonial d’Ancien Régime (chapitre 1). A</w:t>
      </w:r>
      <w:r w:rsidR="006535FC" w:rsidRPr="00F60EC0">
        <w:rPr>
          <w:lang w:val="fr-FR"/>
        </w:rPr>
        <w:t>près la suspension du monopole de la Compagnie de Law en 1769,</w:t>
      </w:r>
      <w:r w:rsidR="004777D2" w:rsidRPr="00F60EC0">
        <w:rPr>
          <w:lang w:val="fr-FR"/>
        </w:rPr>
        <w:t xml:space="preserve"> </w:t>
      </w:r>
      <w:r w:rsidR="0095522C">
        <w:rPr>
          <w:lang w:val="fr-FR"/>
        </w:rPr>
        <w:t>Elizabeth</w:t>
      </w:r>
      <w:r w:rsidR="004777D2" w:rsidRPr="00F60EC0">
        <w:rPr>
          <w:lang w:val="fr-FR"/>
        </w:rPr>
        <w:t xml:space="preserve"> Cross repère l’émergence d’un nouveau discours appelant à dissocier l’autorité de l’Etat impérial de celle de la Compagnie</w:t>
      </w:r>
      <w:r w:rsidR="00CB4EFC" w:rsidRPr="00F60EC0">
        <w:rPr>
          <w:lang w:val="fr-FR"/>
        </w:rPr>
        <w:t xml:space="preserve">, </w:t>
      </w:r>
      <w:r w:rsidR="0093237C" w:rsidRPr="00F60EC0">
        <w:rPr>
          <w:lang w:val="fr-FR"/>
        </w:rPr>
        <w:t xml:space="preserve">dont la vocation serait dès lors purement commerciale </w:t>
      </w:r>
      <w:r w:rsidR="00CB4EFC" w:rsidRPr="00F60EC0">
        <w:rPr>
          <w:lang w:val="fr-FR"/>
        </w:rPr>
        <w:t>afin de</w:t>
      </w:r>
      <w:r w:rsidR="006535FC" w:rsidRPr="00F60EC0">
        <w:rPr>
          <w:lang w:val="fr-FR"/>
        </w:rPr>
        <w:t xml:space="preserve"> garantir une paix profitable au</w:t>
      </w:r>
      <w:r w:rsidR="0093237C" w:rsidRPr="00F60EC0">
        <w:rPr>
          <w:lang w:val="fr-FR"/>
        </w:rPr>
        <w:t>x échanges marchands</w:t>
      </w:r>
      <w:r w:rsidR="006535FC" w:rsidRPr="00F60EC0">
        <w:rPr>
          <w:lang w:val="fr-FR"/>
        </w:rPr>
        <w:t>.</w:t>
      </w:r>
      <w:r w:rsidR="00F025CD" w:rsidRPr="00F60EC0">
        <w:rPr>
          <w:lang w:val="fr-FR"/>
        </w:rPr>
        <w:t xml:space="preserve"> Ce discours ne disparait pas avec la</w:t>
      </w:r>
      <w:r w:rsidR="006535FC" w:rsidRPr="00F60EC0">
        <w:rPr>
          <w:lang w:val="fr-FR"/>
        </w:rPr>
        <w:t xml:space="preserve"> guerre d’indépendance américaine</w:t>
      </w:r>
      <w:r w:rsidR="00CB4EFC" w:rsidRPr="00F60EC0">
        <w:rPr>
          <w:lang w:val="fr-FR"/>
        </w:rPr>
        <w:t>,</w:t>
      </w:r>
      <w:r w:rsidR="00F025CD" w:rsidRPr="00F60EC0">
        <w:rPr>
          <w:lang w:val="fr-FR"/>
        </w:rPr>
        <w:t xml:space="preserve"> </w:t>
      </w:r>
      <w:r w:rsidR="006535FC" w:rsidRPr="00F60EC0">
        <w:rPr>
          <w:lang w:val="fr-FR"/>
        </w:rPr>
        <w:t>alors</w:t>
      </w:r>
      <w:r w:rsidR="00F025CD" w:rsidRPr="00F60EC0">
        <w:rPr>
          <w:lang w:val="fr-FR"/>
        </w:rPr>
        <w:t xml:space="preserve"> même</w:t>
      </w:r>
      <w:r w:rsidR="006535FC" w:rsidRPr="00F60EC0">
        <w:rPr>
          <w:lang w:val="fr-FR"/>
        </w:rPr>
        <w:t xml:space="preserve"> </w:t>
      </w:r>
      <w:r w:rsidR="00F025CD" w:rsidRPr="00F60EC0">
        <w:rPr>
          <w:lang w:val="fr-FR"/>
        </w:rPr>
        <w:t xml:space="preserve">que la Grande-Bretagne est affaiblie et que se développe chez les Français </w:t>
      </w:r>
      <w:r w:rsidR="006535FC" w:rsidRPr="00F60EC0">
        <w:rPr>
          <w:lang w:val="fr-FR"/>
        </w:rPr>
        <w:t xml:space="preserve">l’idée </w:t>
      </w:r>
      <w:r w:rsidR="00F025CD" w:rsidRPr="00F60EC0">
        <w:rPr>
          <w:lang w:val="fr-FR"/>
        </w:rPr>
        <w:t>qu</w:t>
      </w:r>
      <w:r w:rsidR="006535FC" w:rsidRPr="00F60EC0">
        <w:rPr>
          <w:lang w:val="fr-FR"/>
        </w:rPr>
        <w:t>’une révolution de l’Inde pourrait</w:t>
      </w:r>
      <w:r w:rsidR="00F025CD" w:rsidRPr="00F60EC0">
        <w:rPr>
          <w:lang w:val="fr-FR"/>
        </w:rPr>
        <w:t xml:space="preserve"> </w:t>
      </w:r>
      <w:r w:rsidR="00F025CD" w:rsidRPr="004E103B">
        <w:rPr>
          <w:lang w:val="fr-FR"/>
        </w:rPr>
        <w:t>venir</w:t>
      </w:r>
      <w:r w:rsidR="006535FC" w:rsidRPr="00F60EC0">
        <w:rPr>
          <w:lang w:val="fr-FR"/>
        </w:rPr>
        <w:t xml:space="preserve"> libérer les Indiens du joug britannique</w:t>
      </w:r>
      <w:r w:rsidR="00F025CD" w:rsidRPr="00F60EC0">
        <w:rPr>
          <w:lang w:val="fr-FR"/>
        </w:rPr>
        <w:t xml:space="preserve"> (chapitre 2). Au contraire, </w:t>
      </w:r>
      <w:r w:rsidR="006535FC" w:rsidRPr="00F60EC0">
        <w:rPr>
          <w:lang w:val="fr-FR"/>
        </w:rPr>
        <w:t xml:space="preserve">la monarchie </w:t>
      </w:r>
      <w:r w:rsidR="0093237C" w:rsidRPr="00F60EC0">
        <w:rPr>
          <w:lang w:val="fr-FR"/>
        </w:rPr>
        <w:t xml:space="preserve">française </w:t>
      </w:r>
      <w:r w:rsidR="005D2BCC" w:rsidRPr="00F60EC0">
        <w:rPr>
          <w:lang w:val="fr-FR"/>
        </w:rPr>
        <w:t>fait le choix de</w:t>
      </w:r>
      <w:r w:rsidR="00F025CD" w:rsidRPr="00F60EC0">
        <w:rPr>
          <w:lang w:val="fr-FR"/>
        </w:rPr>
        <w:t xml:space="preserve"> </w:t>
      </w:r>
      <w:r w:rsidR="006535FC" w:rsidRPr="00F60EC0">
        <w:rPr>
          <w:lang w:val="fr-FR"/>
        </w:rPr>
        <w:t xml:space="preserve">l’alliance britannique </w:t>
      </w:r>
      <w:r w:rsidR="00D20616" w:rsidRPr="00F60EC0">
        <w:rPr>
          <w:lang w:val="fr-FR"/>
        </w:rPr>
        <w:t xml:space="preserve">afin de garantir </w:t>
      </w:r>
      <w:r w:rsidR="006535FC" w:rsidRPr="00F60EC0">
        <w:rPr>
          <w:lang w:val="fr-FR"/>
        </w:rPr>
        <w:t>la paix du commerce</w:t>
      </w:r>
      <w:r w:rsidR="005D2BCC" w:rsidRPr="00F60EC0">
        <w:rPr>
          <w:lang w:val="fr-FR"/>
        </w:rPr>
        <w:t> : l</w:t>
      </w:r>
      <w:r w:rsidR="00F025CD" w:rsidRPr="00F60EC0">
        <w:rPr>
          <w:lang w:val="fr-FR"/>
        </w:rPr>
        <w:t>a Troisième Compagnie est fondée sur ce principe</w:t>
      </w:r>
      <w:r w:rsidR="00A34D8E" w:rsidRPr="00F60EC0">
        <w:rPr>
          <w:lang w:val="fr-FR"/>
        </w:rPr>
        <w:t xml:space="preserve">, dégagée de son autorité sur </w:t>
      </w:r>
      <w:r w:rsidR="00E85208" w:rsidRPr="00F60EC0">
        <w:rPr>
          <w:lang w:val="fr-FR"/>
        </w:rPr>
        <w:t xml:space="preserve">les </w:t>
      </w:r>
      <w:r w:rsidR="0093237C" w:rsidRPr="00F60EC0">
        <w:rPr>
          <w:lang w:val="fr-FR"/>
        </w:rPr>
        <w:t>comptoirs indiens</w:t>
      </w:r>
      <w:r w:rsidR="00F025CD" w:rsidRPr="00F60EC0">
        <w:rPr>
          <w:lang w:val="fr-FR"/>
        </w:rPr>
        <w:t xml:space="preserve"> </w:t>
      </w:r>
      <w:r w:rsidR="00A34D8E" w:rsidRPr="00F60EC0">
        <w:rPr>
          <w:lang w:val="fr-FR"/>
        </w:rPr>
        <w:t xml:space="preserve">et dotée d’un monopole de commerce </w:t>
      </w:r>
      <w:r w:rsidR="00F025CD" w:rsidRPr="00F60EC0">
        <w:rPr>
          <w:lang w:val="fr-FR"/>
        </w:rPr>
        <w:t xml:space="preserve">(chapitre 3). </w:t>
      </w:r>
      <w:r w:rsidR="00DD6A65" w:rsidRPr="00F60EC0">
        <w:rPr>
          <w:lang w:val="fr-FR"/>
        </w:rPr>
        <w:t>Cette refondation ne met pas un terme aux débats</w:t>
      </w:r>
      <w:r w:rsidR="00CB4EFC" w:rsidRPr="00F60EC0">
        <w:rPr>
          <w:lang w:val="fr-FR"/>
        </w:rPr>
        <w:t xml:space="preserve"> sur la raison d’être de la Compagnie.</w:t>
      </w:r>
      <w:r w:rsidR="00DD6A65" w:rsidRPr="00F60EC0">
        <w:rPr>
          <w:lang w:val="fr-FR"/>
        </w:rPr>
        <w:t xml:space="preserve"> </w:t>
      </w:r>
      <w:r w:rsidR="0095522C" w:rsidRPr="004E103B">
        <w:rPr>
          <w:lang w:val="fr-FR"/>
        </w:rPr>
        <w:t>Elizabeth</w:t>
      </w:r>
      <w:r w:rsidR="00DD6A65" w:rsidRPr="00F60EC0">
        <w:rPr>
          <w:lang w:val="fr-FR"/>
        </w:rPr>
        <w:t xml:space="preserve"> Cross explore</w:t>
      </w:r>
      <w:r w:rsidR="00414244" w:rsidRPr="00F60EC0">
        <w:rPr>
          <w:lang w:val="fr-FR"/>
        </w:rPr>
        <w:t xml:space="preserve"> </w:t>
      </w:r>
      <w:r w:rsidR="00E85208" w:rsidRPr="00F60EC0">
        <w:rPr>
          <w:lang w:val="fr-FR"/>
        </w:rPr>
        <w:t>la manière dont c</w:t>
      </w:r>
      <w:r w:rsidR="00414244" w:rsidRPr="00F60EC0">
        <w:rPr>
          <w:lang w:val="fr-FR"/>
        </w:rPr>
        <w:t>es débats</w:t>
      </w:r>
      <w:r w:rsidR="00CB4EFC" w:rsidRPr="00F60EC0">
        <w:rPr>
          <w:lang w:val="fr-FR"/>
        </w:rPr>
        <w:t xml:space="preserve"> se poursuivent tout au long de la brève existence de </w:t>
      </w:r>
      <w:r w:rsidR="00E85208" w:rsidRPr="00F60EC0">
        <w:rPr>
          <w:lang w:val="fr-FR"/>
        </w:rPr>
        <w:t>la</w:t>
      </w:r>
      <w:r w:rsidR="00CB4EFC" w:rsidRPr="00F60EC0">
        <w:rPr>
          <w:lang w:val="fr-FR"/>
        </w:rPr>
        <w:t xml:space="preserve"> nouvelle compagnie, </w:t>
      </w:r>
      <w:r w:rsidR="0093237C" w:rsidRPr="00F60EC0">
        <w:rPr>
          <w:lang w:val="fr-FR"/>
        </w:rPr>
        <w:t xml:space="preserve">en les mettant en regard avec </w:t>
      </w:r>
      <w:r w:rsidR="00E85208" w:rsidRPr="00F60EC0">
        <w:rPr>
          <w:lang w:val="fr-FR"/>
        </w:rPr>
        <w:t>s</w:t>
      </w:r>
      <w:r w:rsidR="0093237C" w:rsidRPr="00F60EC0">
        <w:rPr>
          <w:lang w:val="fr-FR"/>
        </w:rPr>
        <w:t>es</w:t>
      </w:r>
      <w:r w:rsidR="00DD6A65" w:rsidRPr="00F60EC0">
        <w:rPr>
          <w:lang w:val="fr-FR"/>
        </w:rPr>
        <w:t xml:space="preserve"> modalités concrètes d’organisation </w:t>
      </w:r>
      <w:r w:rsidR="00DA79C1" w:rsidRPr="00F60EC0">
        <w:rPr>
          <w:lang w:val="fr-FR"/>
        </w:rPr>
        <w:t>(chapitres 4 à 7)</w:t>
      </w:r>
      <w:r w:rsidR="0050451D" w:rsidRPr="00F60EC0">
        <w:rPr>
          <w:lang w:val="fr-FR"/>
        </w:rPr>
        <w:t xml:space="preserve">. Alors que la dualité des intérêts de la monarchie et de </w:t>
      </w:r>
      <w:r w:rsidR="0093237C" w:rsidRPr="00F60EC0">
        <w:rPr>
          <w:lang w:val="fr-FR"/>
        </w:rPr>
        <w:t>la C</w:t>
      </w:r>
      <w:r w:rsidR="0050451D" w:rsidRPr="00F60EC0">
        <w:rPr>
          <w:lang w:val="fr-FR"/>
        </w:rPr>
        <w:t xml:space="preserve">ompagnie apparait intenable </w:t>
      </w:r>
      <w:r w:rsidR="00DA79C1" w:rsidRPr="00F60EC0">
        <w:rPr>
          <w:lang w:val="fr-FR"/>
        </w:rPr>
        <w:t>à partir de</w:t>
      </w:r>
      <w:r w:rsidR="0050451D" w:rsidRPr="00F60EC0">
        <w:rPr>
          <w:lang w:val="fr-FR"/>
        </w:rPr>
        <w:t xml:space="preserve"> 1787, l’abolition des privilèges au début de la Révolution française, dans la nuit du 4 août</w:t>
      </w:r>
      <w:r w:rsidR="00414244" w:rsidRPr="00F60EC0">
        <w:rPr>
          <w:lang w:val="fr-FR"/>
        </w:rPr>
        <w:t xml:space="preserve"> 1789,</w:t>
      </w:r>
      <w:r w:rsidR="0050451D" w:rsidRPr="00F60EC0">
        <w:rPr>
          <w:lang w:val="fr-FR"/>
        </w:rPr>
        <w:t xml:space="preserve"> </w:t>
      </w:r>
      <w:r w:rsidR="00414244" w:rsidRPr="00F60EC0">
        <w:rPr>
          <w:lang w:val="fr-FR"/>
        </w:rPr>
        <w:t>entérine l</w:t>
      </w:r>
      <w:r w:rsidR="00DA79C1" w:rsidRPr="00F60EC0">
        <w:rPr>
          <w:lang w:val="fr-FR"/>
        </w:rPr>
        <w:t>e principe d’une</w:t>
      </w:r>
      <w:r w:rsidR="00414244" w:rsidRPr="00F60EC0">
        <w:rPr>
          <w:lang w:val="fr-FR"/>
        </w:rPr>
        <w:t xml:space="preserve"> dissociation </w:t>
      </w:r>
      <w:r w:rsidR="00DA79C1" w:rsidRPr="00F60EC0">
        <w:rPr>
          <w:lang w:val="fr-FR"/>
        </w:rPr>
        <w:t>entre</w:t>
      </w:r>
      <w:r w:rsidR="00414244" w:rsidRPr="00F60EC0">
        <w:rPr>
          <w:lang w:val="fr-FR"/>
        </w:rPr>
        <w:t xml:space="preserve"> p</w:t>
      </w:r>
      <w:r w:rsidR="0050451D" w:rsidRPr="00F60EC0">
        <w:rPr>
          <w:lang w:val="fr-FR"/>
        </w:rPr>
        <w:t>ossession</w:t>
      </w:r>
      <w:r w:rsidR="00E85208" w:rsidRPr="00F60EC0">
        <w:rPr>
          <w:lang w:val="fr-FR"/>
        </w:rPr>
        <w:t xml:space="preserve"> d’une propriété</w:t>
      </w:r>
      <w:r w:rsidR="0050451D" w:rsidRPr="00F60EC0">
        <w:rPr>
          <w:lang w:val="fr-FR"/>
        </w:rPr>
        <w:t xml:space="preserve"> privée et</w:t>
      </w:r>
      <w:r w:rsidR="00DA79C1" w:rsidRPr="00F60EC0">
        <w:rPr>
          <w:lang w:val="fr-FR"/>
        </w:rPr>
        <w:t xml:space="preserve"> </w:t>
      </w:r>
      <w:r w:rsidR="0050451D" w:rsidRPr="00F60EC0">
        <w:rPr>
          <w:lang w:val="fr-FR"/>
        </w:rPr>
        <w:t xml:space="preserve">exercice d’un pouvoir public. </w:t>
      </w:r>
      <w:r w:rsidR="00A34D8E" w:rsidRPr="00F60EC0">
        <w:rPr>
          <w:lang w:val="fr-FR"/>
        </w:rPr>
        <w:t>Guidée par ce principe</w:t>
      </w:r>
      <w:r w:rsidR="0093237C" w:rsidRPr="00F60EC0">
        <w:rPr>
          <w:lang w:val="fr-FR"/>
        </w:rPr>
        <w:t xml:space="preserve"> et</w:t>
      </w:r>
      <w:r w:rsidR="00A34D8E" w:rsidRPr="00F60EC0">
        <w:rPr>
          <w:lang w:val="fr-FR"/>
        </w:rPr>
        <w:t xml:space="preserve"> par </w:t>
      </w:r>
      <w:r w:rsidR="0093237C" w:rsidRPr="00F60EC0">
        <w:rPr>
          <w:lang w:val="fr-FR"/>
        </w:rPr>
        <w:t xml:space="preserve">celui de la liberté de tous les Français (y compris </w:t>
      </w:r>
      <w:r w:rsidR="00A34D8E" w:rsidRPr="00F60EC0">
        <w:rPr>
          <w:lang w:val="fr-FR"/>
        </w:rPr>
        <w:t xml:space="preserve">dans le domaine du commerce), </w:t>
      </w:r>
      <w:r w:rsidR="00414244" w:rsidRPr="00F60EC0">
        <w:rPr>
          <w:lang w:val="fr-FR"/>
        </w:rPr>
        <w:t>l’Assemblée vote l</w:t>
      </w:r>
      <w:r w:rsidR="0050451D" w:rsidRPr="00F60EC0">
        <w:rPr>
          <w:lang w:val="fr-FR"/>
        </w:rPr>
        <w:t xml:space="preserve">a suppression du monopole de la Compagnie </w:t>
      </w:r>
      <w:r w:rsidR="00414244" w:rsidRPr="00F60EC0">
        <w:rPr>
          <w:lang w:val="fr-FR"/>
        </w:rPr>
        <w:t xml:space="preserve">le </w:t>
      </w:r>
      <w:r w:rsidR="0050451D" w:rsidRPr="00F60EC0">
        <w:rPr>
          <w:lang w:val="fr-FR"/>
        </w:rPr>
        <w:t xml:space="preserve">3 avril 1790. </w:t>
      </w:r>
      <w:r w:rsidR="0095522C" w:rsidRPr="004E103B">
        <w:rPr>
          <w:lang w:val="fr-FR"/>
        </w:rPr>
        <w:t>Elizabeth</w:t>
      </w:r>
      <w:r w:rsidR="006535FC" w:rsidRPr="00F60EC0">
        <w:rPr>
          <w:lang w:val="fr-FR"/>
        </w:rPr>
        <w:t xml:space="preserve"> Cross, qui souligne elle-même le fait qu’elle est avant tout une historienne de la Révolution française, restitue avec brio la manière dont les révolutionnaires réarticulent</w:t>
      </w:r>
      <w:r w:rsidR="00414244" w:rsidRPr="00F60EC0">
        <w:rPr>
          <w:lang w:val="fr-FR"/>
        </w:rPr>
        <w:t xml:space="preserve"> alors</w:t>
      </w:r>
      <w:r w:rsidR="006535FC" w:rsidRPr="00F60EC0">
        <w:rPr>
          <w:lang w:val="fr-FR"/>
        </w:rPr>
        <w:t xml:space="preserve"> </w:t>
      </w:r>
      <w:r w:rsidR="00414244" w:rsidRPr="00F60EC0">
        <w:rPr>
          <w:lang w:val="fr-FR"/>
        </w:rPr>
        <w:t>la question de la</w:t>
      </w:r>
      <w:r w:rsidR="006535FC" w:rsidRPr="00F60EC0">
        <w:rPr>
          <w:lang w:val="fr-FR"/>
        </w:rPr>
        <w:t xml:space="preserve"> raison d’Etat </w:t>
      </w:r>
      <w:r w:rsidR="0050451D" w:rsidRPr="00F60EC0">
        <w:rPr>
          <w:lang w:val="fr-FR"/>
        </w:rPr>
        <w:t>avec ce</w:t>
      </w:r>
      <w:r w:rsidR="00414244" w:rsidRPr="00F60EC0">
        <w:rPr>
          <w:lang w:val="fr-FR"/>
        </w:rPr>
        <w:t xml:space="preserve">lle de </w:t>
      </w:r>
      <w:r w:rsidR="0050451D" w:rsidRPr="00F60EC0">
        <w:rPr>
          <w:lang w:val="fr-FR"/>
        </w:rPr>
        <w:t>la raison d’être de la Compagnie</w:t>
      </w:r>
      <w:r w:rsidR="00A34D8E" w:rsidRPr="00F60EC0">
        <w:rPr>
          <w:lang w:val="fr-FR"/>
        </w:rPr>
        <w:t xml:space="preserve">, et défendent </w:t>
      </w:r>
      <w:r w:rsidR="00414244" w:rsidRPr="00F60EC0">
        <w:rPr>
          <w:lang w:val="fr-FR"/>
        </w:rPr>
        <w:t>l’idée de la</w:t>
      </w:r>
      <w:r w:rsidR="006535FC" w:rsidRPr="00F60EC0">
        <w:rPr>
          <w:lang w:val="fr-FR"/>
        </w:rPr>
        <w:t xml:space="preserve"> nécessité </w:t>
      </w:r>
      <w:r w:rsidR="0050451D" w:rsidRPr="00F60EC0">
        <w:rPr>
          <w:lang w:val="fr-FR"/>
        </w:rPr>
        <w:t>pour</w:t>
      </w:r>
      <w:r w:rsidR="006535FC" w:rsidRPr="00F60EC0">
        <w:rPr>
          <w:lang w:val="fr-FR"/>
        </w:rPr>
        <w:t xml:space="preserve"> la France </w:t>
      </w:r>
      <w:r w:rsidR="0050451D" w:rsidRPr="00F60EC0">
        <w:rPr>
          <w:lang w:val="fr-FR"/>
        </w:rPr>
        <w:t xml:space="preserve">de </w:t>
      </w:r>
      <w:r w:rsidR="006535FC" w:rsidRPr="00F60EC0">
        <w:rPr>
          <w:lang w:val="fr-FR"/>
        </w:rPr>
        <w:t>joue</w:t>
      </w:r>
      <w:r w:rsidR="0050451D" w:rsidRPr="00F60EC0">
        <w:rPr>
          <w:lang w:val="fr-FR"/>
        </w:rPr>
        <w:t>r</w:t>
      </w:r>
      <w:r w:rsidR="006535FC" w:rsidRPr="00F60EC0">
        <w:rPr>
          <w:lang w:val="fr-FR"/>
        </w:rPr>
        <w:t xml:space="preserve"> un rôle militaire et impérial en Inde</w:t>
      </w:r>
      <w:r w:rsidR="00C469BA" w:rsidRPr="00F60EC0">
        <w:rPr>
          <w:lang w:val="fr-FR"/>
        </w:rPr>
        <w:t xml:space="preserve">. </w:t>
      </w:r>
      <w:r w:rsidR="00A34D8E" w:rsidRPr="00F60EC0">
        <w:rPr>
          <w:lang w:val="fr-FR"/>
        </w:rPr>
        <w:t xml:space="preserve">Finalement, </w:t>
      </w:r>
      <w:r w:rsidR="00414244" w:rsidRPr="00F60EC0">
        <w:rPr>
          <w:lang w:val="fr-FR"/>
        </w:rPr>
        <w:t xml:space="preserve">minée par les accusations de corruption, </w:t>
      </w:r>
      <w:r w:rsidR="0050451D" w:rsidRPr="00F60EC0">
        <w:rPr>
          <w:lang w:val="fr-FR"/>
        </w:rPr>
        <w:t xml:space="preserve">la Compagnie </w:t>
      </w:r>
      <w:r w:rsidR="00414244" w:rsidRPr="00F60EC0">
        <w:rPr>
          <w:lang w:val="fr-FR"/>
        </w:rPr>
        <w:t xml:space="preserve">est </w:t>
      </w:r>
      <w:r w:rsidR="00632E27" w:rsidRPr="00F60EC0">
        <w:rPr>
          <w:color w:val="000000" w:themeColor="text1"/>
          <w:lang w:val="fr-FR"/>
        </w:rPr>
        <w:t>dis</w:t>
      </w:r>
      <w:r w:rsidR="00DD333A" w:rsidRPr="00F60EC0">
        <w:rPr>
          <w:color w:val="000000" w:themeColor="text1"/>
          <w:lang w:val="fr-FR"/>
        </w:rPr>
        <w:t>s</w:t>
      </w:r>
      <w:r w:rsidR="00632E27" w:rsidRPr="00F60EC0">
        <w:rPr>
          <w:color w:val="000000" w:themeColor="text1"/>
          <w:lang w:val="fr-FR"/>
        </w:rPr>
        <w:t>oute</w:t>
      </w:r>
      <w:r w:rsidR="00414244" w:rsidRPr="00F60EC0">
        <w:rPr>
          <w:color w:val="000000" w:themeColor="text1"/>
          <w:lang w:val="fr-FR"/>
        </w:rPr>
        <w:t xml:space="preserve"> </w:t>
      </w:r>
      <w:r w:rsidR="00414244" w:rsidRPr="00F60EC0">
        <w:rPr>
          <w:lang w:val="fr-FR"/>
        </w:rPr>
        <w:t>en 1793</w:t>
      </w:r>
      <w:r w:rsidR="00632E27" w:rsidRPr="00F60EC0">
        <w:rPr>
          <w:lang w:val="fr-FR"/>
        </w:rPr>
        <w:t xml:space="preserve"> (sans pour autant cesser complètement d’exister)</w:t>
      </w:r>
      <w:r w:rsidR="00414244" w:rsidRPr="00F60EC0">
        <w:rPr>
          <w:lang w:val="fr-FR"/>
        </w:rPr>
        <w:t xml:space="preserve">, dans un contexte de scandale politico-financier </w:t>
      </w:r>
      <w:r w:rsidR="00AD262A" w:rsidRPr="004E103B">
        <w:rPr>
          <w:lang w:val="fr-FR"/>
        </w:rPr>
        <w:t>qu’</w:t>
      </w:r>
      <w:r w:rsidR="0095522C" w:rsidRPr="004E103B">
        <w:rPr>
          <w:lang w:val="fr-FR"/>
        </w:rPr>
        <w:t>Elizabeth</w:t>
      </w:r>
      <w:r w:rsidR="00AD262A" w:rsidRPr="00F60EC0">
        <w:rPr>
          <w:lang w:val="fr-FR"/>
        </w:rPr>
        <w:t xml:space="preserve"> Cross aborde habilement, sans chercher </w:t>
      </w:r>
      <w:r w:rsidR="006535FC" w:rsidRPr="00F60EC0">
        <w:rPr>
          <w:lang w:val="fr-FR"/>
        </w:rPr>
        <w:t xml:space="preserve">à démêler </w:t>
      </w:r>
      <w:r w:rsidR="00AD262A" w:rsidRPr="00F60EC0">
        <w:rPr>
          <w:lang w:val="fr-FR"/>
        </w:rPr>
        <w:t>l’</w:t>
      </w:r>
      <w:r w:rsidR="006535FC" w:rsidRPr="00F60EC0">
        <w:rPr>
          <w:lang w:val="fr-FR"/>
        </w:rPr>
        <w:t xml:space="preserve">écheveau inextricable </w:t>
      </w:r>
      <w:r w:rsidR="00AD262A" w:rsidRPr="00F60EC0">
        <w:rPr>
          <w:lang w:val="fr-FR"/>
        </w:rPr>
        <w:t>des manœuvres et de</w:t>
      </w:r>
      <w:r w:rsidR="00A34D8E" w:rsidRPr="00F60EC0">
        <w:rPr>
          <w:lang w:val="fr-FR"/>
        </w:rPr>
        <w:t>s</w:t>
      </w:r>
      <w:r w:rsidR="00AD262A" w:rsidRPr="00F60EC0">
        <w:rPr>
          <w:lang w:val="fr-FR"/>
        </w:rPr>
        <w:t xml:space="preserve"> accusations de corruption</w:t>
      </w:r>
      <w:r w:rsidR="00C469BA" w:rsidRPr="00F60EC0">
        <w:rPr>
          <w:lang w:val="fr-FR"/>
        </w:rPr>
        <w:t xml:space="preserve">, mais en </w:t>
      </w:r>
      <w:r w:rsidR="00A62AE1" w:rsidRPr="00F60EC0">
        <w:rPr>
          <w:lang w:val="fr-FR"/>
        </w:rPr>
        <w:t xml:space="preserve">insistant sur l’intégration de </w:t>
      </w:r>
      <w:r w:rsidR="00DD333A" w:rsidRPr="00F60EC0">
        <w:rPr>
          <w:color w:val="000000" w:themeColor="text1"/>
          <w:lang w:val="fr-FR"/>
        </w:rPr>
        <w:t xml:space="preserve">la </w:t>
      </w:r>
      <w:r w:rsidR="00A62AE1" w:rsidRPr="00F60EC0">
        <w:rPr>
          <w:lang w:val="fr-FR"/>
        </w:rPr>
        <w:t>propriété privée dans les conceptions de l’expérience révolutionnaire</w:t>
      </w:r>
      <w:r w:rsidR="00A34D8E" w:rsidRPr="00F60EC0">
        <w:rPr>
          <w:lang w:val="fr-FR"/>
        </w:rPr>
        <w:t>.</w:t>
      </w:r>
    </w:p>
    <w:p w14:paraId="22CA9C38" w14:textId="1B48599A" w:rsidR="00432297" w:rsidRPr="00F60EC0" w:rsidRDefault="006535FC" w:rsidP="00FB3E2D">
      <w:pPr>
        <w:spacing w:after="240"/>
        <w:rPr>
          <w:lang w:val="fr-FR"/>
        </w:rPr>
      </w:pPr>
      <w:r w:rsidRPr="00F60EC0">
        <w:rPr>
          <w:lang w:val="fr-FR"/>
        </w:rPr>
        <w:t>Cette étude des discours</w:t>
      </w:r>
      <w:r w:rsidR="00414244" w:rsidRPr="00F60EC0">
        <w:rPr>
          <w:lang w:val="fr-FR"/>
        </w:rPr>
        <w:t xml:space="preserve"> sur la nature de la Compagnie</w:t>
      </w:r>
      <w:r w:rsidR="00DC5A4E" w:rsidRPr="00F60EC0">
        <w:rPr>
          <w:lang w:val="fr-FR"/>
        </w:rPr>
        <w:t xml:space="preserve"> et de la gouvernance impériale française </w:t>
      </w:r>
      <w:r w:rsidR="00B05EA8" w:rsidRPr="00F60EC0">
        <w:rPr>
          <w:lang w:val="fr-FR"/>
        </w:rPr>
        <w:t xml:space="preserve">est </w:t>
      </w:r>
      <w:r w:rsidR="00DC5A4E" w:rsidRPr="00F60EC0">
        <w:rPr>
          <w:lang w:val="fr-FR"/>
        </w:rPr>
        <w:t>éclairée</w:t>
      </w:r>
      <w:r w:rsidR="00B75F5C" w:rsidRPr="00F60EC0">
        <w:rPr>
          <w:lang w:val="fr-FR"/>
        </w:rPr>
        <w:t xml:space="preserve"> par </w:t>
      </w:r>
      <w:r w:rsidRPr="00F60EC0">
        <w:rPr>
          <w:lang w:val="fr-FR"/>
        </w:rPr>
        <w:t xml:space="preserve">trois </w:t>
      </w:r>
      <w:r w:rsidR="00DC5A4E" w:rsidRPr="00F60EC0">
        <w:rPr>
          <w:lang w:val="fr-FR"/>
        </w:rPr>
        <w:t>types de contrepoints</w:t>
      </w:r>
      <w:r w:rsidR="00FB1F69" w:rsidRPr="00F60EC0">
        <w:rPr>
          <w:lang w:val="fr-FR"/>
        </w:rPr>
        <w:t>. D’abord, elle bénéficie de points de c</w:t>
      </w:r>
      <w:r w:rsidR="00B75F5C" w:rsidRPr="00F60EC0">
        <w:rPr>
          <w:lang w:val="fr-FR"/>
        </w:rPr>
        <w:t>omparaison avec la</w:t>
      </w:r>
      <w:r w:rsidR="00DC5A4E" w:rsidRPr="00F60EC0">
        <w:rPr>
          <w:lang w:val="fr-FR"/>
        </w:rPr>
        <w:t xml:space="preserve"> C</w:t>
      </w:r>
      <w:r w:rsidR="00B75F5C" w:rsidRPr="00F60EC0">
        <w:rPr>
          <w:lang w:val="fr-FR"/>
        </w:rPr>
        <w:t>ompagnie anglaise des Indes</w:t>
      </w:r>
      <w:r w:rsidR="00DC5A4E" w:rsidRPr="00F60EC0">
        <w:rPr>
          <w:lang w:val="fr-FR"/>
        </w:rPr>
        <w:t>, l’EIC</w:t>
      </w:r>
      <w:r w:rsidR="00FB1F69" w:rsidRPr="00F60EC0">
        <w:rPr>
          <w:lang w:val="fr-FR"/>
        </w:rPr>
        <w:t>. E</w:t>
      </w:r>
      <w:r w:rsidR="00DC5A4E" w:rsidRPr="00F60EC0">
        <w:rPr>
          <w:lang w:val="fr-FR"/>
        </w:rPr>
        <w:t>nsuite</w:t>
      </w:r>
      <w:r w:rsidR="00FB1F69" w:rsidRPr="00F60EC0">
        <w:rPr>
          <w:lang w:val="fr-FR"/>
        </w:rPr>
        <w:t>, elle est</w:t>
      </w:r>
      <w:r w:rsidR="00295FC0" w:rsidRPr="00F60EC0">
        <w:rPr>
          <w:lang w:val="fr-FR"/>
        </w:rPr>
        <w:t xml:space="preserve"> ponctuellement</w:t>
      </w:r>
      <w:r w:rsidR="00FB1F69" w:rsidRPr="00F60EC0">
        <w:rPr>
          <w:lang w:val="fr-FR"/>
        </w:rPr>
        <w:t xml:space="preserve"> </w:t>
      </w:r>
      <w:r w:rsidR="00295FC0" w:rsidRPr="00F60EC0">
        <w:rPr>
          <w:lang w:val="fr-FR"/>
        </w:rPr>
        <w:t xml:space="preserve">mise en regard avec </w:t>
      </w:r>
      <w:r w:rsidR="0093237C" w:rsidRPr="00F60EC0">
        <w:rPr>
          <w:lang w:val="fr-FR"/>
        </w:rPr>
        <w:t xml:space="preserve">des </w:t>
      </w:r>
      <w:r w:rsidR="00DC4DEF" w:rsidRPr="00F60EC0">
        <w:rPr>
          <w:lang w:val="fr-FR"/>
        </w:rPr>
        <w:t>situations concrètes</w:t>
      </w:r>
      <w:r w:rsidR="00295FC0" w:rsidRPr="00F60EC0">
        <w:rPr>
          <w:lang w:val="fr-FR"/>
        </w:rPr>
        <w:t xml:space="preserve">, </w:t>
      </w:r>
      <w:r w:rsidR="00A34D8E" w:rsidRPr="00F60EC0">
        <w:rPr>
          <w:lang w:val="fr-FR"/>
        </w:rPr>
        <w:t>comme</w:t>
      </w:r>
      <w:r w:rsidR="00B75F5C" w:rsidRPr="00F60EC0">
        <w:rPr>
          <w:lang w:val="fr-FR"/>
        </w:rPr>
        <w:t xml:space="preserve"> </w:t>
      </w:r>
      <w:r w:rsidR="00036763" w:rsidRPr="00F60EC0">
        <w:rPr>
          <w:lang w:val="fr-FR"/>
        </w:rPr>
        <w:t xml:space="preserve">celle </w:t>
      </w:r>
      <w:r w:rsidR="00B75F5C" w:rsidRPr="00F60EC0">
        <w:rPr>
          <w:lang w:val="fr-FR"/>
        </w:rPr>
        <w:t>de</w:t>
      </w:r>
      <w:r w:rsidR="00036763" w:rsidRPr="00F60EC0">
        <w:rPr>
          <w:lang w:val="fr-FR"/>
        </w:rPr>
        <w:t xml:space="preserve"> la polémique au sujet de</w:t>
      </w:r>
      <w:r w:rsidR="00DC5A4E" w:rsidRPr="00F60EC0">
        <w:rPr>
          <w:lang w:val="fr-FR"/>
        </w:rPr>
        <w:t xml:space="preserve"> deux </w:t>
      </w:r>
      <w:r w:rsidR="00B75F5C" w:rsidRPr="00F60EC0">
        <w:rPr>
          <w:lang w:val="fr-FR"/>
        </w:rPr>
        <w:t xml:space="preserve">navires </w:t>
      </w:r>
      <w:r w:rsidR="00B05EA8" w:rsidRPr="00F60EC0">
        <w:rPr>
          <w:lang w:val="fr-FR"/>
        </w:rPr>
        <w:t>achetés en Angleterre</w:t>
      </w:r>
      <w:r w:rsidR="00DC4DEF" w:rsidRPr="00F60EC0">
        <w:rPr>
          <w:lang w:val="fr-FR"/>
        </w:rPr>
        <w:t xml:space="preserve"> par la Compagnie</w:t>
      </w:r>
      <w:r w:rsidR="00B05EA8" w:rsidRPr="00F60EC0">
        <w:rPr>
          <w:lang w:val="fr-FR"/>
        </w:rPr>
        <w:t>, au moment de leur arrivée dans le port de Lorient</w:t>
      </w:r>
      <w:r w:rsidR="00CF62B7" w:rsidRPr="00F60EC0">
        <w:rPr>
          <w:lang w:val="fr-FR"/>
        </w:rPr>
        <w:t xml:space="preserve"> en 1789</w:t>
      </w:r>
      <w:r w:rsidR="0093237C" w:rsidRPr="00F60EC0">
        <w:rPr>
          <w:lang w:val="fr-FR"/>
        </w:rPr>
        <w:t xml:space="preserve"> </w:t>
      </w:r>
      <w:r w:rsidR="00D20616" w:rsidRPr="00F60EC0">
        <w:rPr>
          <w:lang w:val="fr-FR"/>
        </w:rPr>
        <w:t xml:space="preserve">qui témoigne de la </w:t>
      </w:r>
      <w:r w:rsidR="00D20616" w:rsidRPr="00F60EC0">
        <w:rPr>
          <w:lang w:val="fr-FR"/>
        </w:rPr>
        <w:lastRenderedPageBreak/>
        <w:t>crise traversée par la corporation</w:t>
      </w:r>
      <w:r w:rsidR="0093237C" w:rsidRPr="00F60EC0">
        <w:rPr>
          <w:lang w:val="fr-FR"/>
        </w:rPr>
        <w:t xml:space="preserve"> </w:t>
      </w:r>
      <w:r w:rsidR="007B2E69" w:rsidRPr="00F60EC0">
        <w:rPr>
          <w:lang w:val="fr-FR"/>
        </w:rPr>
        <w:t>(chapitre 6)</w:t>
      </w:r>
      <w:r w:rsidR="00295FC0" w:rsidRPr="00F60EC0">
        <w:rPr>
          <w:lang w:val="fr-FR"/>
        </w:rPr>
        <w:t xml:space="preserve">. Enfin et surtout, </w:t>
      </w:r>
      <w:r w:rsidR="00D20616" w:rsidRPr="00F60EC0">
        <w:rPr>
          <w:lang w:val="fr-FR"/>
        </w:rPr>
        <w:t>l’</w:t>
      </w:r>
      <w:r w:rsidR="00295FC0" w:rsidRPr="00F60EC0">
        <w:rPr>
          <w:lang w:val="fr-FR"/>
        </w:rPr>
        <w:t xml:space="preserve">étude des discours est articulée à </w:t>
      </w:r>
      <w:r w:rsidR="00DC5A4E" w:rsidRPr="00F60EC0">
        <w:rPr>
          <w:lang w:val="fr-FR"/>
        </w:rPr>
        <w:t>un</w:t>
      </w:r>
      <w:r w:rsidR="00295FC0" w:rsidRPr="00F60EC0">
        <w:rPr>
          <w:lang w:val="fr-FR"/>
        </w:rPr>
        <w:t>e</w:t>
      </w:r>
      <w:r w:rsidR="00FB1F69" w:rsidRPr="00F60EC0">
        <w:rPr>
          <w:lang w:val="fr-FR"/>
        </w:rPr>
        <w:t xml:space="preserve"> </w:t>
      </w:r>
      <w:r w:rsidR="00295FC0" w:rsidRPr="00F60EC0">
        <w:rPr>
          <w:lang w:val="fr-FR"/>
        </w:rPr>
        <w:t>analyse détaillée d</w:t>
      </w:r>
      <w:r w:rsidR="00FB1F69" w:rsidRPr="00F60EC0">
        <w:rPr>
          <w:lang w:val="fr-FR"/>
        </w:rPr>
        <w:t>es</w:t>
      </w:r>
      <w:r w:rsidRPr="00F60EC0">
        <w:rPr>
          <w:lang w:val="fr-FR"/>
        </w:rPr>
        <w:t xml:space="preserve"> mécanismes financiers complexes dont la </w:t>
      </w:r>
      <w:r w:rsidR="00FB1F69" w:rsidRPr="00F60EC0">
        <w:rPr>
          <w:lang w:val="fr-FR"/>
        </w:rPr>
        <w:t>C</w:t>
      </w:r>
      <w:r w:rsidRPr="00F60EC0">
        <w:rPr>
          <w:lang w:val="fr-FR"/>
        </w:rPr>
        <w:t xml:space="preserve">ompagnie reste </w:t>
      </w:r>
      <w:r w:rsidR="0093237C" w:rsidRPr="00F60EC0">
        <w:rPr>
          <w:lang w:val="fr-FR"/>
        </w:rPr>
        <w:t>en définitive</w:t>
      </w:r>
      <w:r w:rsidRPr="00F60EC0">
        <w:rPr>
          <w:lang w:val="fr-FR"/>
        </w:rPr>
        <w:t xml:space="preserve"> toujours dépendante. </w:t>
      </w:r>
      <w:r w:rsidR="0095522C">
        <w:rPr>
          <w:lang w:val="fr-FR"/>
        </w:rPr>
        <w:t>Elizabeth</w:t>
      </w:r>
      <w:r w:rsidR="00510312" w:rsidRPr="00F60EC0">
        <w:rPr>
          <w:lang w:val="fr-FR"/>
        </w:rPr>
        <w:t xml:space="preserve"> Cross étudie ces mécanismes financiers</w:t>
      </w:r>
      <w:r w:rsidR="00295FC0" w:rsidRPr="00F60EC0">
        <w:rPr>
          <w:lang w:val="fr-FR"/>
        </w:rPr>
        <w:t xml:space="preserve"> </w:t>
      </w:r>
      <w:r w:rsidR="00FB1F69" w:rsidRPr="00F60EC0">
        <w:rPr>
          <w:lang w:val="fr-FR"/>
        </w:rPr>
        <w:t>de manière claire</w:t>
      </w:r>
      <w:r w:rsidR="00510312" w:rsidRPr="00F60EC0">
        <w:rPr>
          <w:lang w:val="fr-FR"/>
        </w:rPr>
        <w:t> </w:t>
      </w:r>
      <w:r w:rsidR="00295FC0" w:rsidRPr="00F60EC0">
        <w:rPr>
          <w:lang w:val="fr-FR"/>
        </w:rPr>
        <w:t>et informée à deux niveaux. D</w:t>
      </w:r>
      <w:r w:rsidR="00510312" w:rsidRPr="00F60EC0">
        <w:rPr>
          <w:lang w:val="fr-FR"/>
        </w:rPr>
        <w:t>’une part</w:t>
      </w:r>
      <w:r w:rsidR="00295FC0" w:rsidRPr="00F60EC0">
        <w:rPr>
          <w:lang w:val="fr-FR"/>
        </w:rPr>
        <w:t>, elle traite de</w:t>
      </w:r>
      <w:r w:rsidRPr="00F60EC0">
        <w:rPr>
          <w:lang w:val="fr-FR"/>
        </w:rPr>
        <w:t xml:space="preserve"> l’organisation </w:t>
      </w:r>
      <w:r w:rsidR="00DC5A4E" w:rsidRPr="00F60EC0">
        <w:rPr>
          <w:lang w:val="fr-FR"/>
        </w:rPr>
        <w:t>financière</w:t>
      </w:r>
      <w:r w:rsidRPr="00F60EC0">
        <w:rPr>
          <w:lang w:val="fr-FR"/>
        </w:rPr>
        <w:t xml:space="preserve"> de la monarchie à la fin de l’ancien Ancien Régime</w:t>
      </w:r>
      <w:r w:rsidR="00295FC0" w:rsidRPr="00F60EC0">
        <w:rPr>
          <w:lang w:val="fr-FR"/>
        </w:rPr>
        <w:t>, qui dépendait</w:t>
      </w:r>
      <w:r w:rsidRPr="00F60EC0">
        <w:rPr>
          <w:lang w:val="fr-FR"/>
        </w:rPr>
        <w:t xml:space="preserve"> des prêts accordés par ses cré</w:t>
      </w:r>
      <w:r w:rsidR="00295FC0" w:rsidRPr="00F60EC0">
        <w:rPr>
          <w:lang w:val="fr-FR"/>
        </w:rPr>
        <w:t>ancier</w:t>
      </w:r>
      <w:r w:rsidRPr="00F60EC0">
        <w:rPr>
          <w:lang w:val="fr-FR"/>
        </w:rPr>
        <w:t>s</w:t>
      </w:r>
      <w:r w:rsidR="00295FC0" w:rsidRPr="00F60EC0">
        <w:rPr>
          <w:lang w:val="fr-FR"/>
        </w:rPr>
        <w:t>. D</w:t>
      </w:r>
      <w:r w:rsidR="00510312" w:rsidRPr="00F60EC0">
        <w:rPr>
          <w:lang w:val="fr-FR"/>
        </w:rPr>
        <w:t>’autre part</w:t>
      </w:r>
      <w:r w:rsidR="00DC4DEF" w:rsidRPr="00F60EC0">
        <w:rPr>
          <w:lang w:val="fr-FR"/>
        </w:rPr>
        <w:t>,</w:t>
      </w:r>
      <w:r w:rsidR="00510312" w:rsidRPr="00F60EC0">
        <w:rPr>
          <w:lang w:val="fr-FR"/>
        </w:rPr>
        <w:t xml:space="preserve"> </w:t>
      </w:r>
      <w:r w:rsidR="00295FC0" w:rsidRPr="00F60EC0">
        <w:rPr>
          <w:lang w:val="fr-FR"/>
        </w:rPr>
        <w:t xml:space="preserve">elle aborde l’organisation </w:t>
      </w:r>
      <w:r w:rsidRPr="00F60EC0">
        <w:rPr>
          <w:lang w:val="fr-FR"/>
        </w:rPr>
        <w:t>de la Compagnie,</w:t>
      </w:r>
      <w:r w:rsidR="00295FC0" w:rsidRPr="00F60EC0">
        <w:rPr>
          <w:lang w:val="fr-FR"/>
        </w:rPr>
        <w:t xml:space="preserve"> qui</w:t>
      </w:r>
      <w:r w:rsidRPr="00F60EC0">
        <w:rPr>
          <w:lang w:val="fr-FR"/>
        </w:rPr>
        <w:t xml:space="preserve"> </w:t>
      </w:r>
      <w:r w:rsidR="00295FC0" w:rsidRPr="00F60EC0">
        <w:rPr>
          <w:lang w:val="fr-FR"/>
        </w:rPr>
        <w:t>achetait des tissus en Inde</w:t>
      </w:r>
      <w:r w:rsidR="00B05EA8" w:rsidRPr="00F60EC0">
        <w:rPr>
          <w:lang w:val="fr-FR"/>
        </w:rPr>
        <w:t xml:space="preserve"> dans les années </w:t>
      </w:r>
      <w:r w:rsidR="00B05EA8" w:rsidRPr="00F60EC0">
        <w:rPr>
          <w:color w:val="000000" w:themeColor="text1"/>
          <w:lang w:val="fr-FR"/>
        </w:rPr>
        <w:t>1</w:t>
      </w:r>
      <w:r w:rsidR="00DD333A" w:rsidRPr="00F60EC0">
        <w:rPr>
          <w:color w:val="000000" w:themeColor="text1"/>
          <w:lang w:val="fr-FR"/>
        </w:rPr>
        <w:t>7</w:t>
      </w:r>
      <w:r w:rsidR="00B05EA8" w:rsidRPr="00F60EC0">
        <w:rPr>
          <w:color w:val="000000" w:themeColor="text1"/>
          <w:lang w:val="fr-FR"/>
        </w:rPr>
        <w:t xml:space="preserve">80 </w:t>
      </w:r>
      <w:r w:rsidR="00B05EA8" w:rsidRPr="00F60EC0">
        <w:rPr>
          <w:lang w:val="fr-FR"/>
        </w:rPr>
        <w:t xml:space="preserve">à des marchands anglais </w:t>
      </w:r>
      <w:r w:rsidR="00295FC0" w:rsidRPr="00F60EC0">
        <w:rPr>
          <w:lang w:val="fr-FR"/>
        </w:rPr>
        <w:t xml:space="preserve">via </w:t>
      </w:r>
      <w:r w:rsidR="00B05EA8" w:rsidRPr="00F60EC0">
        <w:rPr>
          <w:lang w:val="fr-FR"/>
        </w:rPr>
        <w:t>des</w:t>
      </w:r>
      <w:r w:rsidR="00295FC0" w:rsidRPr="00F60EC0">
        <w:rPr>
          <w:lang w:val="fr-FR"/>
        </w:rPr>
        <w:t xml:space="preserve"> </w:t>
      </w:r>
      <w:r w:rsidR="0000600D" w:rsidRPr="004E103B">
        <w:rPr>
          <w:lang w:val="fr-FR"/>
        </w:rPr>
        <w:t>lett</w:t>
      </w:r>
      <w:r w:rsidR="004E103B" w:rsidRPr="004E103B">
        <w:rPr>
          <w:lang w:val="fr-FR"/>
        </w:rPr>
        <w:t>r</w:t>
      </w:r>
      <w:r w:rsidR="0000600D" w:rsidRPr="004E103B">
        <w:rPr>
          <w:lang w:val="fr-FR"/>
        </w:rPr>
        <w:t>es</w:t>
      </w:r>
      <w:r w:rsidR="0000600D" w:rsidRPr="00F60EC0">
        <w:rPr>
          <w:lang w:val="fr-FR"/>
        </w:rPr>
        <w:t xml:space="preserve"> de change</w:t>
      </w:r>
      <w:r w:rsidR="00295FC0" w:rsidRPr="00F60EC0">
        <w:rPr>
          <w:lang w:val="fr-FR"/>
        </w:rPr>
        <w:t xml:space="preserve"> </w:t>
      </w:r>
      <w:r w:rsidR="00295FC0" w:rsidRPr="00F60EC0">
        <w:rPr>
          <w:color w:val="000000" w:themeColor="text1"/>
          <w:lang w:val="fr-FR"/>
        </w:rPr>
        <w:t>réglé</w:t>
      </w:r>
      <w:r w:rsidR="00DD333A" w:rsidRPr="00F60EC0">
        <w:rPr>
          <w:color w:val="000000" w:themeColor="text1"/>
          <w:lang w:val="fr-FR"/>
        </w:rPr>
        <w:t>e</w:t>
      </w:r>
      <w:r w:rsidR="00295FC0" w:rsidRPr="00F60EC0">
        <w:rPr>
          <w:color w:val="000000" w:themeColor="text1"/>
          <w:lang w:val="fr-FR"/>
        </w:rPr>
        <w:t>s</w:t>
      </w:r>
      <w:r w:rsidR="00B05EA8" w:rsidRPr="00F60EC0">
        <w:rPr>
          <w:color w:val="000000" w:themeColor="text1"/>
          <w:lang w:val="fr-FR"/>
        </w:rPr>
        <w:t xml:space="preserve"> </w:t>
      </w:r>
      <w:r w:rsidR="00295FC0" w:rsidRPr="00F60EC0">
        <w:rPr>
          <w:lang w:val="fr-FR"/>
        </w:rPr>
        <w:t xml:space="preserve">ensuite </w:t>
      </w:r>
      <w:r w:rsidR="00B05EA8" w:rsidRPr="00F60EC0">
        <w:rPr>
          <w:lang w:val="fr-FR"/>
        </w:rPr>
        <w:t>à Londres</w:t>
      </w:r>
      <w:r w:rsidR="0000600D" w:rsidRPr="00F60EC0">
        <w:rPr>
          <w:lang w:val="fr-FR"/>
        </w:rPr>
        <w:t xml:space="preserve"> ou à Paris</w:t>
      </w:r>
      <w:r w:rsidR="00510312" w:rsidRPr="00F60EC0">
        <w:rPr>
          <w:lang w:val="fr-FR"/>
        </w:rPr>
        <w:t xml:space="preserve">. </w:t>
      </w:r>
      <w:r w:rsidR="00DE4B76" w:rsidRPr="00F60EC0">
        <w:rPr>
          <w:lang w:val="fr-FR"/>
        </w:rPr>
        <w:t>L</w:t>
      </w:r>
      <w:r w:rsidR="00737E76" w:rsidRPr="00F60EC0">
        <w:rPr>
          <w:lang w:val="fr-FR"/>
        </w:rPr>
        <w:t xml:space="preserve">’ouvrage </w:t>
      </w:r>
      <w:r w:rsidR="00510312" w:rsidRPr="00F60EC0">
        <w:rPr>
          <w:lang w:val="fr-FR"/>
        </w:rPr>
        <w:t xml:space="preserve">laisse </w:t>
      </w:r>
      <w:r w:rsidR="00DE4B76" w:rsidRPr="00F60EC0">
        <w:rPr>
          <w:lang w:val="fr-FR"/>
        </w:rPr>
        <w:t xml:space="preserve">cependant </w:t>
      </w:r>
      <w:r w:rsidR="00510312" w:rsidRPr="00F60EC0">
        <w:rPr>
          <w:lang w:val="fr-FR"/>
        </w:rPr>
        <w:t xml:space="preserve">de côté </w:t>
      </w:r>
      <w:r w:rsidR="00B05EA8" w:rsidRPr="00F60EC0">
        <w:rPr>
          <w:lang w:val="fr-FR"/>
        </w:rPr>
        <w:t xml:space="preserve">les stratagèmes économico-financiers </w:t>
      </w:r>
      <w:r w:rsidR="00737E76" w:rsidRPr="00F60EC0">
        <w:rPr>
          <w:lang w:val="fr-FR"/>
        </w:rPr>
        <w:t xml:space="preserve">qui ont </w:t>
      </w:r>
      <w:r w:rsidR="00B05EA8" w:rsidRPr="00F60EC0">
        <w:rPr>
          <w:lang w:val="fr-FR"/>
        </w:rPr>
        <w:t>perm</w:t>
      </w:r>
      <w:r w:rsidR="00737E76" w:rsidRPr="00F60EC0">
        <w:rPr>
          <w:lang w:val="fr-FR"/>
        </w:rPr>
        <w:t>is</w:t>
      </w:r>
      <w:r w:rsidR="00B05EA8" w:rsidRPr="00F60EC0">
        <w:rPr>
          <w:lang w:val="fr-FR"/>
        </w:rPr>
        <w:t xml:space="preserve"> à la </w:t>
      </w:r>
      <w:r w:rsidR="00737E76" w:rsidRPr="00F60EC0">
        <w:rPr>
          <w:lang w:val="fr-FR"/>
        </w:rPr>
        <w:t>C</w:t>
      </w:r>
      <w:r w:rsidR="00B05EA8" w:rsidRPr="00F60EC0">
        <w:rPr>
          <w:lang w:val="fr-FR"/>
        </w:rPr>
        <w:t>ompagnie de fonctionner</w:t>
      </w:r>
      <w:r w:rsidR="00510312" w:rsidRPr="00F60EC0">
        <w:rPr>
          <w:lang w:val="fr-FR"/>
        </w:rPr>
        <w:t>, dans le sous-continent indien,</w:t>
      </w:r>
      <w:r w:rsidR="00B05EA8" w:rsidRPr="00F60EC0">
        <w:rPr>
          <w:lang w:val="fr-FR"/>
        </w:rPr>
        <w:t xml:space="preserve"> grâce aux prêts des marchands et </w:t>
      </w:r>
      <w:r w:rsidR="00DC4DEF" w:rsidRPr="00F60EC0">
        <w:rPr>
          <w:lang w:val="fr-FR"/>
        </w:rPr>
        <w:t xml:space="preserve">des </w:t>
      </w:r>
      <w:r w:rsidR="00B05EA8" w:rsidRPr="00F60EC0">
        <w:rPr>
          <w:lang w:val="fr-FR"/>
        </w:rPr>
        <w:t>banquiers indiens</w:t>
      </w:r>
      <w:r w:rsidR="00DE4B76" w:rsidRPr="00F60EC0">
        <w:rPr>
          <w:lang w:val="fr-FR"/>
        </w:rPr>
        <w:t>, et qui constituent un volet important du financement d</w:t>
      </w:r>
      <w:r w:rsidR="00DC4DEF" w:rsidRPr="00F60EC0">
        <w:rPr>
          <w:lang w:val="fr-FR"/>
        </w:rPr>
        <w:t>e s</w:t>
      </w:r>
      <w:r w:rsidR="00DE4B76" w:rsidRPr="00F60EC0">
        <w:rPr>
          <w:lang w:val="fr-FR"/>
        </w:rPr>
        <w:t>es opérations</w:t>
      </w:r>
      <w:r w:rsidR="00510312" w:rsidRPr="00F60EC0">
        <w:rPr>
          <w:lang w:val="fr-FR"/>
        </w:rPr>
        <w:t xml:space="preserve">. </w:t>
      </w:r>
    </w:p>
    <w:p w14:paraId="569BCE89" w14:textId="7FA91F8D" w:rsidR="00432297" w:rsidRPr="00F60EC0" w:rsidRDefault="00BD52E7" w:rsidP="00FB3E2D">
      <w:pPr>
        <w:spacing w:after="240"/>
        <w:rPr>
          <w:lang w:val="fr-FR"/>
        </w:rPr>
      </w:pPr>
      <w:r w:rsidRPr="00F60EC0">
        <w:rPr>
          <w:lang w:val="fr-FR"/>
        </w:rPr>
        <w:t>Plusieurs graphiques</w:t>
      </w:r>
      <w:r w:rsidR="00737E76" w:rsidRPr="00F60EC0">
        <w:rPr>
          <w:lang w:val="fr-FR"/>
        </w:rPr>
        <w:t>, insérés au fil du texte ou présentés</w:t>
      </w:r>
      <w:r w:rsidRPr="00F60EC0">
        <w:rPr>
          <w:lang w:val="fr-FR"/>
        </w:rPr>
        <w:t xml:space="preserve"> en annexe</w:t>
      </w:r>
      <w:r w:rsidR="0000600D" w:rsidRPr="00F60EC0">
        <w:rPr>
          <w:lang w:val="fr-FR"/>
        </w:rPr>
        <w:t xml:space="preserve"> sont extrêmement bien pensés et</w:t>
      </w:r>
      <w:r w:rsidR="00737E76" w:rsidRPr="00F60EC0">
        <w:rPr>
          <w:lang w:val="fr-FR"/>
        </w:rPr>
        <w:t xml:space="preserve"> </w:t>
      </w:r>
      <w:r w:rsidR="00510312" w:rsidRPr="00F60EC0">
        <w:rPr>
          <w:lang w:val="fr-FR"/>
        </w:rPr>
        <w:t xml:space="preserve">fournissent une aide précieuse pour comprendre </w:t>
      </w:r>
      <w:r w:rsidR="00FB1F69" w:rsidRPr="00F60EC0">
        <w:rPr>
          <w:lang w:val="fr-FR"/>
        </w:rPr>
        <w:t xml:space="preserve">la complexité de </w:t>
      </w:r>
      <w:r w:rsidR="00510312" w:rsidRPr="00F60EC0">
        <w:rPr>
          <w:lang w:val="fr-FR"/>
        </w:rPr>
        <w:t xml:space="preserve">l’organisation financière </w:t>
      </w:r>
      <w:r w:rsidR="00D20616" w:rsidRPr="00F60EC0">
        <w:rPr>
          <w:lang w:val="fr-FR"/>
        </w:rPr>
        <w:t>détaill</w:t>
      </w:r>
      <w:r w:rsidR="00DE4B76" w:rsidRPr="00F60EC0">
        <w:rPr>
          <w:lang w:val="fr-FR"/>
        </w:rPr>
        <w:t xml:space="preserve">ée par </w:t>
      </w:r>
      <w:r w:rsidR="0095522C" w:rsidRPr="000A7AEE">
        <w:rPr>
          <w:lang w:val="fr-FR"/>
        </w:rPr>
        <w:t>Elizabeth</w:t>
      </w:r>
      <w:r w:rsidR="00DE4B76" w:rsidRPr="00F60EC0">
        <w:rPr>
          <w:lang w:val="fr-FR"/>
        </w:rPr>
        <w:t xml:space="preserve"> Cross</w:t>
      </w:r>
      <w:r w:rsidR="00737E76" w:rsidRPr="00F60EC0">
        <w:rPr>
          <w:lang w:val="fr-FR"/>
        </w:rPr>
        <w:t>. P</w:t>
      </w:r>
      <w:r w:rsidR="00FB1F69" w:rsidRPr="00F60EC0">
        <w:rPr>
          <w:lang w:val="fr-FR"/>
        </w:rPr>
        <w:t>ar exemple</w:t>
      </w:r>
      <w:r w:rsidR="00737E76" w:rsidRPr="00F60EC0">
        <w:rPr>
          <w:lang w:val="fr-FR"/>
        </w:rPr>
        <w:t>,</w:t>
      </w:r>
      <w:r w:rsidR="00510312" w:rsidRPr="00F60EC0">
        <w:rPr>
          <w:lang w:val="fr-FR"/>
        </w:rPr>
        <w:t xml:space="preserve"> un diagramme</w:t>
      </w:r>
      <w:r w:rsidR="00036763" w:rsidRPr="00F60EC0">
        <w:rPr>
          <w:lang w:val="fr-FR"/>
        </w:rPr>
        <w:t xml:space="preserve"> dans la première partie de l’ouvrage</w:t>
      </w:r>
      <w:r w:rsidR="00510312" w:rsidRPr="00F60EC0">
        <w:rPr>
          <w:lang w:val="fr-FR"/>
        </w:rPr>
        <w:t xml:space="preserve"> </w:t>
      </w:r>
      <w:r w:rsidR="00B05EA8" w:rsidRPr="00F60EC0">
        <w:rPr>
          <w:lang w:val="fr-FR"/>
        </w:rPr>
        <w:t>présente l</w:t>
      </w:r>
      <w:r w:rsidR="00FB1F69" w:rsidRPr="00F60EC0">
        <w:rPr>
          <w:lang w:val="fr-FR"/>
        </w:rPr>
        <w:t>a distribution d</w:t>
      </w:r>
      <w:r w:rsidR="00B05EA8" w:rsidRPr="00F60EC0">
        <w:rPr>
          <w:lang w:val="fr-FR"/>
        </w:rPr>
        <w:t xml:space="preserve">es parts de la Troisième </w:t>
      </w:r>
      <w:r w:rsidR="00737E76" w:rsidRPr="00F60EC0">
        <w:rPr>
          <w:lang w:val="fr-FR"/>
        </w:rPr>
        <w:t>C</w:t>
      </w:r>
      <w:r w:rsidR="00B05EA8" w:rsidRPr="00F60EC0">
        <w:rPr>
          <w:lang w:val="fr-FR"/>
        </w:rPr>
        <w:t>ompagnie des Inde</w:t>
      </w:r>
      <w:r w:rsidR="00C37694" w:rsidRPr="00F60EC0">
        <w:rPr>
          <w:lang w:val="fr-FR"/>
        </w:rPr>
        <w:t>s</w:t>
      </w:r>
      <w:r w:rsidR="001528E7" w:rsidRPr="00F60EC0">
        <w:rPr>
          <w:lang w:val="fr-FR"/>
        </w:rPr>
        <w:t xml:space="preserve"> (p. 67)</w:t>
      </w:r>
      <w:r w:rsidR="00C37694" w:rsidRPr="00F60EC0">
        <w:rPr>
          <w:lang w:val="fr-FR"/>
        </w:rPr>
        <w:t>. O</w:t>
      </w:r>
      <w:r w:rsidR="00737E76" w:rsidRPr="00F60EC0">
        <w:rPr>
          <w:lang w:val="fr-FR"/>
        </w:rPr>
        <w:t xml:space="preserve">n </w:t>
      </w:r>
      <w:r w:rsidR="00DC4DEF" w:rsidRPr="00F60EC0">
        <w:rPr>
          <w:lang w:val="fr-FR"/>
        </w:rPr>
        <w:t>saisit bien à le voir</w:t>
      </w:r>
      <w:r w:rsidR="00737E76" w:rsidRPr="00F60EC0">
        <w:rPr>
          <w:lang w:val="fr-FR"/>
        </w:rPr>
        <w:t xml:space="preserve"> </w:t>
      </w:r>
      <w:r w:rsidR="00FB1F69" w:rsidRPr="00F60EC0">
        <w:rPr>
          <w:lang w:val="fr-FR"/>
        </w:rPr>
        <w:t>la maîtrise du capital par des banquiers privés</w:t>
      </w:r>
      <w:r w:rsidR="00B05EA8" w:rsidRPr="00F60EC0">
        <w:rPr>
          <w:lang w:val="fr-FR"/>
        </w:rPr>
        <w:t xml:space="preserve">, à la différence de la précédente </w:t>
      </w:r>
      <w:r w:rsidR="00510312" w:rsidRPr="00F60EC0">
        <w:rPr>
          <w:lang w:val="fr-FR"/>
        </w:rPr>
        <w:t>C</w:t>
      </w:r>
      <w:r w:rsidR="00B05EA8" w:rsidRPr="00F60EC0">
        <w:rPr>
          <w:lang w:val="fr-FR"/>
        </w:rPr>
        <w:t>ompagnie</w:t>
      </w:r>
      <w:r w:rsidR="00A9132E" w:rsidRPr="00F60EC0">
        <w:rPr>
          <w:lang w:val="fr-FR"/>
        </w:rPr>
        <w:t>. On aurait aimé</w:t>
      </w:r>
      <w:r w:rsidR="0097176C" w:rsidRPr="00F60EC0">
        <w:rPr>
          <w:lang w:val="fr-FR"/>
        </w:rPr>
        <w:t xml:space="preserve"> que </w:t>
      </w:r>
      <w:r w:rsidR="00FB1F69" w:rsidRPr="00F60EC0">
        <w:rPr>
          <w:lang w:val="fr-FR"/>
        </w:rPr>
        <w:t>l’ouvrage</w:t>
      </w:r>
      <w:r w:rsidR="0097176C" w:rsidRPr="00F60EC0">
        <w:rPr>
          <w:lang w:val="fr-FR"/>
        </w:rPr>
        <w:t xml:space="preserve"> intègre</w:t>
      </w:r>
      <w:r w:rsidR="00FB1F69" w:rsidRPr="00F60EC0">
        <w:rPr>
          <w:lang w:val="fr-FR"/>
        </w:rPr>
        <w:t xml:space="preserve"> </w:t>
      </w:r>
      <w:r w:rsidR="00A9132E" w:rsidRPr="00F60EC0">
        <w:rPr>
          <w:lang w:val="fr-FR"/>
        </w:rPr>
        <w:t xml:space="preserve">davantage de données chiffrées et </w:t>
      </w:r>
      <w:r w:rsidR="00DE4E3D" w:rsidRPr="00F60EC0">
        <w:rPr>
          <w:lang w:val="fr-FR"/>
        </w:rPr>
        <w:t xml:space="preserve">de </w:t>
      </w:r>
      <w:r w:rsidR="0097176C" w:rsidRPr="00F60EC0">
        <w:rPr>
          <w:lang w:val="fr-FR"/>
        </w:rPr>
        <w:t>graphiques permettant de</w:t>
      </w:r>
      <w:r w:rsidRPr="00F60EC0">
        <w:rPr>
          <w:lang w:val="fr-FR"/>
        </w:rPr>
        <w:t xml:space="preserve"> </w:t>
      </w:r>
      <w:r w:rsidR="00737E76" w:rsidRPr="00F60EC0">
        <w:rPr>
          <w:lang w:val="fr-FR"/>
        </w:rPr>
        <w:t>cerner</w:t>
      </w:r>
      <w:r w:rsidR="00C37694" w:rsidRPr="00F60EC0">
        <w:rPr>
          <w:lang w:val="fr-FR"/>
        </w:rPr>
        <w:t>,</w:t>
      </w:r>
      <w:r w:rsidRPr="00F60EC0">
        <w:rPr>
          <w:lang w:val="fr-FR"/>
        </w:rPr>
        <w:t xml:space="preserve"> d’une part</w:t>
      </w:r>
      <w:r w:rsidR="00C37694" w:rsidRPr="00F60EC0">
        <w:rPr>
          <w:lang w:val="fr-FR"/>
        </w:rPr>
        <w:t>,</w:t>
      </w:r>
      <w:r w:rsidRPr="00F60EC0">
        <w:rPr>
          <w:lang w:val="fr-FR"/>
        </w:rPr>
        <w:t xml:space="preserve"> le coût d</w:t>
      </w:r>
      <w:r w:rsidR="00DE4E3D" w:rsidRPr="00F60EC0">
        <w:rPr>
          <w:lang w:val="fr-FR"/>
        </w:rPr>
        <w:t>e</w:t>
      </w:r>
      <w:r w:rsidRPr="00F60EC0">
        <w:rPr>
          <w:lang w:val="fr-FR"/>
        </w:rPr>
        <w:t xml:space="preserve"> l’empire et des comptoirs </w:t>
      </w:r>
      <w:r w:rsidR="00DE4E3D" w:rsidRPr="00F60EC0">
        <w:rPr>
          <w:lang w:val="fr-FR"/>
        </w:rPr>
        <w:t>de l’Inde</w:t>
      </w:r>
      <w:r w:rsidR="007B2E69" w:rsidRPr="00F60EC0">
        <w:rPr>
          <w:lang w:val="fr-FR"/>
        </w:rPr>
        <w:t xml:space="preserve"> pour les finances de la Compagnie puis du ministère de la Marine, </w:t>
      </w:r>
      <w:r w:rsidRPr="00F60EC0">
        <w:rPr>
          <w:lang w:val="fr-FR"/>
        </w:rPr>
        <w:t>d’autre part</w:t>
      </w:r>
      <w:r w:rsidR="00C37694" w:rsidRPr="00F60EC0">
        <w:rPr>
          <w:lang w:val="fr-FR"/>
        </w:rPr>
        <w:t>,</w:t>
      </w:r>
      <w:r w:rsidRPr="00F60EC0">
        <w:rPr>
          <w:lang w:val="fr-FR"/>
        </w:rPr>
        <w:t xml:space="preserve"> </w:t>
      </w:r>
      <w:r w:rsidR="007B2E69" w:rsidRPr="00F60EC0">
        <w:rPr>
          <w:lang w:val="fr-FR"/>
        </w:rPr>
        <w:t>les</w:t>
      </w:r>
      <w:r w:rsidRPr="00F60EC0">
        <w:rPr>
          <w:lang w:val="fr-FR"/>
        </w:rPr>
        <w:t xml:space="preserve"> bénéfice</w:t>
      </w:r>
      <w:r w:rsidR="007B2E69" w:rsidRPr="00F60EC0">
        <w:rPr>
          <w:lang w:val="fr-FR"/>
        </w:rPr>
        <w:t xml:space="preserve">s engendrés par la vente des toiles de coton </w:t>
      </w:r>
      <w:r w:rsidR="00036763" w:rsidRPr="00F60EC0">
        <w:rPr>
          <w:lang w:val="fr-FR"/>
        </w:rPr>
        <w:t xml:space="preserve">en </w:t>
      </w:r>
      <w:r w:rsidR="00DE4E3D" w:rsidRPr="00F60EC0">
        <w:rPr>
          <w:lang w:val="fr-FR"/>
        </w:rPr>
        <w:t xml:space="preserve">France ou en Afrique, </w:t>
      </w:r>
      <w:r w:rsidR="007B2E69" w:rsidRPr="00F60EC0">
        <w:rPr>
          <w:lang w:val="fr-FR"/>
        </w:rPr>
        <w:t>ou le montant de</w:t>
      </w:r>
      <w:r w:rsidR="00DE4E3D" w:rsidRPr="00F60EC0">
        <w:rPr>
          <w:lang w:val="fr-FR"/>
        </w:rPr>
        <w:t>s dividendes versées aux actionnaires</w:t>
      </w:r>
      <w:r w:rsidR="00C37694" w:rsidRPr="00F60EC0">
        <w:rPr>
          <w:lang w:val="fr-FR"/>
        </w:rPr>
        <w:t>. L’intégration de ces données</w:t>
      </w:r>
      <w:r w:rsidR="00036763" w:rsidRPr="00F60EC0">
        <w:rPr>
          <w:lang w:val="fr-FR"/>
        </w:rPr>
        <w:t xml:space="preserve"> </w:t>
      </w:r>
      <w:r w:rsidR="00DE4B76" w:rsidRPr="00F60EC0">
        <w:rPr>
          <w:lang w:val="fr-FR"/>
        </w:rPr>
        <w:t>aurait permis d</w:t>
      </w:r>
      <w:r w:rsidR="00DD333A" w:rsidRPr="00F60EC0">
        <w:rPr>
          <w:color w:val="000000" w:themeColor="text1"/>
          <w:lang w:val="fr-FR"/>
        </w:rPr>
        <w:t>’appréhender</w:t>
      </w:r>
      <w:r w:rsidR="00DE4B76" w:rsidRPr="00F60EC0">
        <w:rPr>
          <w:color w:val="000000" w:themeColor="text1"/>
          <w:lang w:val="fr-FR"/>
        </w:rPr>
        <w:t xml:space="preserve"> </w:t>
      </w:r>
      <w:r w:rsidR="00DE4B76" w:rsidRPr="00F60EC0">
        <w:rPr>
          <w:lang w:val="fr-FR"/>
        </w:rPr>
        <w:t>la réalité couverte par</w:t>
      </w:r>
      <w:r w:rsidR="0097176C" w:rsidRPr="00F60EC0">
        <w:rPr>
          <w:lang w:val="fr-FR"/>
        </w:rPr>
        <w:t xml:space="preserve"> les</w:t>
      </w:r>
      <w:r w:rsidR="00FB1F69" w:rsidRPr="00F60EC0">
        <w:rPr>
          <w:lang w:val="fr-FR"/>
        </w:rPr>
        <w:t xml:space="preserve"> discours </w:t>
      </w:r>
      <w:r w:rsidR="0097176C" w:rsidRPr="00F60EC0">
        <w:rPr>
          <w:lang w:val="fr-FR"/>
        </w:rPr>
        <w:t>sur le coût de la Compagnie</w:t>
      </w:r>
      <w:r w:rsidR="00DE4B76" w:rsidRPr="00F60EC0">
        <w:rPr>
          <w:lang w:val="fr-FR"/>
        </w:rPr>
        <w:t xml:space="preserve"> ou</w:t>
      </w:r>
      <w:r w:rsidR="0097176C" w:rsidRPr="00F60EC0">
        <w:rPr>
          <w:lang w:val="fr-FR"/>
        </w:rPr>
        <w:t xml:space="preserve"> l’enrichissement des acteurs du commerce avec l’Inde</w:t>
      </w:r>
      <w:r w:rsidR="00DE4B76" w:rsidRPr="00F60EC0">
        <w:rPr>
          <w:lang w:val="fr-FR"/>
        </w:rPr>
        <w:t>.</w:t>
      </w:r>
      <w:r w:rsidR="00DE4E3D" w:rsidRPr="00F60EC0">
        <w:rPr>
          <w:lang w:val="fr-FR"/>
        </w:rPr>
        <w:t xml:space="preserve"> </w:t>
      </w:r>
    </w:p>
    <w:p w14:paraId="686DEF5A" w14:textId="2579F28D" w:rsidR="00432297" w:rsidRPr="00F60EC0" w:rsidRDefault="00187847" w:rsidP="00FB3E2D">
      <w:pPr>
        <w:spacing w:after="240"/>
        <w:rPr>
          <w:lang w:val="fr-FR"/>
        </w:rPr>
      </w:pPr>
      <w:r w:rsidRPr="00F60EC0">
        <w:rPr>
          <w:lang w:val="fr-FR"/>
        </w:rPr>
        <w:t>Le troisième grand intérêt de l’ouvrag</w:t>
      </w:r>
      <w:r w:rsidR="00CF62B7" w:rsidRPr="00F60EC0">
        <w:rPr>
          <w:lang w:val="fr-FR"/>
        </w:rPr>
        <w:t>e est d</w:t>
      </w:r>
      <w:r w:rsidR="0097176C" w:rsidRPr="00F60EC0">
        <w:rPr>
          <w:lang w:val="fr-FR"/>
        </w:rPr>
        <w:t>’éclairer</w:t>
      </w:r>
      <w:r w:rsidR="00B75F5C" w:rsidRPr="00F60EC0">
        <w:rPr>
          <w:lang w:val="fr-FR"/>
        </w:rPr>
        <w:t xml:space="preserve"> </w:t>
      </w:r>
      <w:r w:rsidR="0097176C" w:rsidRPr="00F60EC0">
        <w:rPr>
          <w:lang w:val="fr-FR"/>
        </w:rPr>
        <w:t xml:space="preserve">les </w:t>
      </w:r>
      <w:r w:rsidR="00B75F5C" w:rsidRPr="00F60EC0">
        <w:rPr>
          <w:lang w:val="fr-FR"/>
        </w:rPr>
        <w:t>tentatives de</w:t>
      </w:r>
      <w:r w:rsidR="00F60777" w:rsidRPr="00F60EC0">
        <w:rPr>
          <w:lang w:val="fr-FR"/>
        </w:rPr>
        <w:t>s protagonistes de l’histoire de</w:t>
      </w:r>
      <w:r w:rsidR="0097176C" w:rsidRPr="00F60EC0">
        <w:rPr>
          <w:lang w:val="fr-FR"/>
        </w:rPr>
        <w:t xml:space="preserve"> la C</w:t>
      </w:r>
      <w:r w:rsidR="00F60777" w:rsidRPr="00F60EC0">
        <w:rPr>
          <w:lang w:val="fr-FR"/>
        </w:rPr>
        <w:t>ompagnie</w:t>
      </w:r>
      <w:r w:rsidR="0097176C" w:rsidRPr="00F60EC0">
        <w:rPr>
          <w:lang w:val="fr-FR"/>
        </w:rPr>
        <w:t xml:space="preserve"> de faire valoir leurs conceptions. En s’appuyant sur un</w:t>
      </w:r>
      <w:r w:rsidR="00C440E0" w:rsidRPr="00F60EC0">
        <w:rPr>
          <w:lang w:val="fr-FR"/>
        </w:rPr>
        <w:t xml:space="preserve">e approche récente de l’historiographie qui se consacre à </w:t>
      </w:r>
      <w:r w:rsidR="00036763" w:rsidRPr="00F60EC0">
        <w:rPr>
          <w:lang w:val="fr-FR"/>
        </w:rPr>
        <w:t>l’agentivité (</w:t>
      </w:r>
      <w:r w:rsidR="00036763" w:rsidRPr="00F60EC0">
        <w:rPr>
          <w:i/>
          <w:iCs/>
          <w:lang w:val="fr-FR"/>
        </w:rPr>
        <w:t>agency</w:t>
      </w:r>
      <w:r w:rsidR="00036763" w:rsidRPr="00F60EC0">
        <w:rPr>
          <w:lang w:val="fr-FR"/>
        </w:rPr>
        <w:t xml:space="preserve">) </w:t>
      </w:r>
      <w:r w:rsidR="00C440E0" w:rsidRPr="00F60EC0">
        <w:rPr>
          <w:lang w:val="fr-FR"/>
        </w:rPr>
        <w:t>des acteurs de l’expansion impériale européenne</w:t>
      </w:r>
      <w:r w:rsidR="002813A9" w:rsidRPr="00F60EC0">
        <w:rPr>
          <w:lang w:val="fr-FR"/>
        </w:rPr>
        <w:t xml:space="preserve">, </w:t>
      </w:r>
      <w:r w:rsidR="0095522C" w:rsidRPr="000A7AEE">
        <w:rPr>
          <w:lang w:val="fr-FR"/>
        </w:rPr>
        <w:t>Elizabeth</w:t>
      </w:r>
      <w:r w:rsidR="00DE4B76" w:rsidRPr="00F60EC0">
        <w:rPr>
          <w:lang w:val="fr-FR"/>
        </w:rPr>
        <w:t xml:space="preserve"> Cross</w:t>
      </w:r>
      <w:r w:rsidR="00C440E0" w:rsidRPr="00F60EC0">
        <w:rPr>
          <w:lang w:val="fr-FR"/>
        </w:rPr>
        <w:t xml:space="preserve"> </w:t>
      </w:r>
      <w:r w:rsidR="00F60777" w:rsidRPr="00F60EC0">
        <w:rPr>
          <w:lang w:val="fr-FR"/>
        </w:rPr>
        <w:t xml:space="preserve">éclaire </w:t>
      </w:r>
      <w:r w:rsidR="00B55FA7" w:rsidRPr="00F60EC0">
        <w:rPr>
          <w:lang w:val="fr-FR"/>
        </w:rPr>
        <w:t xml:space="preserve">à la fois la capacité d’action et la marge de manœuvre </w:t>
      </w:r>
      <w:r w:rsidR="00F60777" w:rsidRPr="00F60EC0">
        <w:rPr>
          <w:lang w:val="fr-FR"/>
        </w:rPr>
        <w:t xml:space="preserve">d’acteurs ou de </w:t>
      </w:r>
      <w:r w:rsidR="00B55FA7" w:rsidRPr="00F60EC0">
        <w:rPr>
          <w:lang w:val="fr-FR"/>
        </w:rPr>
        <w:t>groupes d’acteurs</w:t>
      </w:r>
      <w:r w:rsidR="00036763" w:rsidRPr="00F60EC0">
        <w:rPr>
          <w:lang w:val="fr-FR"/>
        </w:rPr>
        <w:t>.</w:t>
      </w:r>
      <w:r w:rsidR="004F622E" w:rsidRPr="00F60EC0">
        <w:rPr>
          <w:lang w:val="fr-FR"/>
        </w:rPr>
        <w:t>[4]</w:t>
      </w:r>
      <w:r w:rsidR="00036763" w:rsidRPr="00F60EC0">
        <w:rPr>
          <w:lang w:val="fr-FR"/>
        </w:rPr>
        <w:t xml:space="preserve"> </w:t>
      </w:r>
      <w:r w:rsidR="00C37694" w:rsidRPr="00F60EC0">
        <w:rPr>
          <w:lang w:val="fr-FR"/>
        </w:rPr>
        <w:t xml:space="preserve">En soulignant </w:t>
      </w:r>
      <w:r w:rsidR="00794B6A" w:rsidRPr="00F60EC0">
        <w:rPr>
          <w:lang w:val="fr-FR"/>
        </w:rPr>
        <w:t>la capacité des contrôleurs généraux</w:t>
      </w:r>
      <w:r w:rsidR="00A11497" w:rsidRPr="00F60EC0">
        <w:rPr>
          <w:lang w:val="fr-FR"/>
        </w:rPr>
        <w:t xml:space="preserve"> des finances </w:t>
      </w:r>
      <w:r w:rsidR="00794B6A" w:rsidRPr="00F60EC0">
        <w:rPr>
          <w:lang w:val="fr-FR"/>
        </w:rPr>
        <w:t xml:space="preserve">et de </w:t>
      </w:r>
      <w:r w:rsidR="00B55FA7" w:rsidRPr="00F60EC0">
        <w:rPr>
          <w:lang w:val="fr-FR"/>
        </w:rPr>
        <w:t xml:space="preserve">leur entourage </w:t>
      </w:r>
      <w:r w:rsidR="00794B6A" w:rsidRPr="00F60EC0">
        <w:rPr>
          <w:lang w:val="fr-FR"/>
        </w:rPr>
        <w:t xml:space="preserve">à forger des projets </w:t>
      </w:r>
      <w:r w:rsidR="007553C4" w:rsidRPr="00F60EC0">
        <w:rPr>
          <w:lang w:val="fr-FR"/>
        </w:rPr>
        <w:t>concurrents</w:t>
      </w:r>
      <w:r w:rsidR="00C37694" w:rsidRPr="00F60EC0">
        <w:rPr>
          <w:lang w:val="fr-FR"/>
        </w:rPr>
        <w:t xml:space="preserve">, </w:t>
      </w:r>
      <w:r w:rsidR="00C37694" w:rsidRPr="000A7AEE">
        <w:rPr>
          <w:lang w:val="fr-FR"/>
        </w:rPr>
        <w:t>Elizabeth</w:t>
      </w:r>
      <w:r w:rsidR="00C37694" w:rsidRPr="00F60EC0">
        <w:rPr>
          <w:lang w:val="fr-FR"/>
        </w:rPr>
        <w:t xml:space="preserve"> Cross </w:t>
      </w:r>
      <w:r w:rsidR="00DB264A" w:rsidRPr="00F60EC0">
        <w:rPr>
          <w:lang w:val="fr-FR"/>
        </w:rPr>
        <w:t>documente la divergence d’intérêts entre le</w:t>
      </w:r>
      <w:r w:rsidR="00A11497" w:rsidRPr="00F60EC0">
        <w:rPr>
          <w:lang w:val="fr-FR"/>
        </w:rPr>
        <w:t xml:space="preserve"> ministère des Affaires étrangères et celui de la Marine</w:t>
      </w:r>
      <w:r w:rsidR="002D3EC0" w:rsidRPr="00F60EC0">
        <w:rPr>
          <w:lang w:val="fr-FR"/>
        </w:rPr>
        <w:t xml:space="preserve"> dans les années 1780</w:t>
      </w:r>
      <w:r w:rsidR="00DB264A" w:rsidRPr="00F60EC0">
        <w:rPr>
          <w:lang w:val="fr-FR"/>
        </w:rPr>
        <w:t xml:space="preserve"> et </w:t>
      </w:r>
      <w:r w:rsidR="00DC4DEF" w:rsidRPr="00F60EC0">
        <w:rPr>
          <w:lang w:val="fr-FR"/>
        </w:rPr>
        <w:t xml:space="preserve">les griefs </w:t>
      </w:r>
      <w:r w:rsidR="00DB264A" w:rsidRPr="00F60EC0">
        <w:rPr>
          <w:lang w:val="fr-FR"/>
        </w:rPr>
        <w:t>des officiers de la Marine contre la nouvelle compagnie</w:t>
      </w:r>
      <w:r w:rsidR="00C37694" w:rsidRPr="00F60EC0">
        <w:rPr>
          <w:lang w:val="fr-FR"/>
        </w:rPr>
        <w:t>.</w:t>
      </w:r>
      <w:r w:rsidR="00DB264A" w:rsidRPr="00F60EC0">
        <w:rPr>
          <w:lang w:val="fr-FR"/>
        </w:rPr>
        <w:t xml:space="preserve"> </w:t>
      </w:r>
      <w:r w:rsidR="00C37694" w:rsidRPr="00F60EC0">
        <w:rPr>
          <w:lang w:val="fr-FR"/>
        </w:rPr>
        <w:t>S</w:t>
      </w:r>
      <w:r w:rsidR="00DB264A" w:rsidRPr="00F60EC0">
        <w:rPr>
          <w:lang w:val="fr-FR"/>
        </w:rPr>
        <w:t>urtout</w:t>
      </w:r>
      <w:r w:rsidR="00DC4DEF" w:rsidRPr="00F60EC0">
        <w:rPr>
          <w:lang w:val="fr-FR"/>
        </w:rPr>
        <w:t>,</w:t>
      </w:r>
      <w:r w:rsidR="00DB264A" w:rsidRPr="00F60EC0">
        <w:rPr>
          <w:lang w:val="fr-FR"/>
        </w:rPr>
        <w:t xml:space="preserve"> </w:t>
      </w:r>
      <w:r w:rsidR="00036763" w:rsidRPr="00F60EC0">
        <w:rPr>
          <w:lang w:val="fr-FR"/>
        </w:rPr>
        <w:t>l’autrice</w:t>
      </w:r>
      <w:r w:rsidR="00DB264A" w:rsidRPr="00F60EC0">
        <w:rPr>
          <w:lang w:val="fr-FR"/>
        </w:rPr>
        <w:t xml:space="preserve"> met à jour la « corporate insurrection »</w:t>
      </w:r>
      <w:r w:rsidR="00DC4DEF" w:rsidRPr="00F60EC0">
        <w:rPr>
          <w:lang w:val="fr-FR"/>
        </w:rPr>
        <w:t xml:space="preserve"> </w:t>
      </w:r>
      <w:r w:rsidR="00DB264A" w:rsidRPr="00F60EC0">
        <w:rPr>
          <w:lang w:val="fr-FR"/>
        </w:rPr>
        <w:t>menée par l</w:t>
      </w:r>
      <w:r w:rsidR="00B55FA7" w:rsidRPr="00F60EC0">
        <w:rPr>
          <w:lang w:val="fr-FR"/>
        </w:rPr>
        <w:t xml:space="preserve">es actionnaires </w:t>
      </w:r>
      <w:r w:rsidR="00DB264A" w:rsidRPr="00F60EC0">
        <w:rPr>
          <w:lang w:val="fr-FR"/>
        </w:rPr>
        <w:t xml:space="preserve">qui prennent le pouvoir </w:t>
      </w:r>
      <w:r w:rsidR="008A4BB4" w:rsidRPr="00F60EC0">
        <w:rPr>
          <w:lang w:val="fr-FR"/>
        </w:rPr>
        <w:t>en refondant les statuts</w:t>
      </w:r>
      <w:r w:rsidR="00DB264A" w:rsidRPr="00F60EC0">
        <w:rPr>
          <w:lang w:val="fr-FR"/>
        </w:rPr>
        <w:t xml:space="preserve"> de la Compagnie</w:t>
      </w:r>
      <w:r w:rsidR="008A4BB4" w:rsidRPr="00F60EC0">
        <w:rPr>
          <w:lang w:val="fr-FR"/>
        </w:rPr>
        <w:t xml:space="preserve"> en 1791</w:t>
      </w:r>
      <w:r w:rsidR="00FE6FFA" w:rsidRPr="00F60EC0">
        <w:rPr>
          <w:lang w:val="fr-FR"/>
        </w:rPr>
        <w:t xml:space="preserve"> (chapitre 6</w:t>
      </w:r>
      <w:r w:rsidR="00036763" w:rsidRPr="00F60EC0">
        <w:rPr>
          <w:lang w:val="fr-FR"/>
        </w:rPr>
        <w:t>)</w:t>
      </w:r>
      <w:r w:rsidR="00DB264A" w:rsidRPr="00F60EC0">
        <w:rPr>
          <w:lang w:val="fr-FR"/>
        </w:rPr>
        <w:t xml:space="preserve">. </w:t>
      </w:r>
      <w:r w:rsidR="00C37694" w:rsidRPr="00F60EC0">
        <w:rPr>
          <w:lang w:val="fr-FR"/>
        </w:rPr>
        <w:t xml:space="preserve">Dans ce chapitre, </w:t>
      </w:r>
      <w:r w:rsidR="0095522C" w:rsidRPr="000A7AEE">
        <w:rPr>
          <w:lang w:val="fr-FR"/>
        </w:rPr>
        <w:t>Elizabeth</w:t>
      </w:r>
      <w:r w:rsidR="007553C4" w:rsidRPr="00F60EC0">
        <w:rPr>
          <w:lang w:val="fr-FR"/>
        </w:rPr>
        <w:t xml:space="preserve"> Cross</w:t>
      </w:r>
      <w:r w:rsidR="002813A9" w:rsidRPr="00F60EC0">
        <w:rPr>
          <w:lang w:val="fr-FR"/>
        </w:rPr>
        <w:t xml:space="preserve"> se focalise sur les</w:t>
      </w:r>
      <w:r w:rsidR="00DB264A" w:rsidRPr="00F60EC0">
        <w:rPr>
          <w:lang w:val="fr-FR"/>
        </w:rPr>
        <w:t xml:space="preserve"> manœuvres des élites métropolitaines, </w:t>
      </w:r>
      <w:r w:rsidR="007553C4" w:rsidRPr="00F60EC0">
        <w:rPr>
          <w:lang w:val="fr-FR"/>
        </w:rPr>
        <w:t xml:space="preserve">mais ouvre </w:t>
      </w:r>
      <w:r w:rsidR="00DB264A" w:rsidRPr="00F60EC0">
        <w:rPr>
          <w:lang w:val="fr-FR"/>
        </w:rPr>
        <w:t xml:space="preserve">une fenêtre sur les </w:t>
      </w:r>
      <w:r w:rsidR="00B55FA7" w:rsidRPr="00F60EC0">
        <w:rPr>
          <w:lang w:val="fr-FR"/>
        </w:rPr>
        <w:t>agents envoyés en Inde à partir de 1785</w:t>
      </w:r>
      <w:r w:rsidR="00DB264A" w:rsidRPr="00F60EC0">
        <w:rPr>
          <w:lang w:val="fr-FR"/>
        </w:rPr>
        <w:t xml:space="preserve"> </w:t>
      </w:r>
      <w:r w:rsidR="00BD52E7" w:rsidRPr="00F60EC0">
        <w:rPr>
          <w:lang w:val="fr-FR"/>
        </w:rPr>
        <w:t>dans les trois principaux comptoirs français</w:t>
      </w:r>
      <w:r w:rsidR="00986593" w:rsidRPr="00F60EC0">
        <w:rPr>
          <w:lang w:val="fr-FR"/>
        </w:rPr>
        <w:t> :</w:t>
      </w:r>
      <w:r w:rsidR="00BD52E7" w:rsidRPr="00F60EC0">
        <w:rPr>
          <w:lang w:val="fr-FR"/>
        </w:rPr>
        <w:t xml:space="preserve"> Pondichéry</w:t>
      </w:r>
      <w:r w:rsidR="00986593" w:rsidRPr="00F60EC0">
        <w:rPr>
          <w:lang w:val="fr-FR"/>
        </w:rPr>
        <w:t xml:space="preserve">, sur la côté de Coromandel, </w:t>
      </w:r>
      <w:r w:rsidR="00BD52E7" w:rsidRPr="00F60EC0">
        <w:rPr>
          <w:lang w:val="fr-FR"/>
        </w:rPr>
        <w:t>le chef-lieu des établissements français</w:t>
      </w:r>
      <w:r w:rsidR="00DC4DEF" w:rsidRPr="00F60EC0">
        <w:rPr>
          <w:lang w:val="fr-FR"/>
        </w:rPr>
        <w:t> ;</w:t>
      </w:r>
      <w:r w:rsidR="00DB264A" w:rsidRPr="00F60EC0">
        <w:rPr>
          <w:lang w:val="fr-FR"/>
        </w:rPr>
        <w:t xml:space="preserve"> </w:t>
      </w:r>
      <w:r w:rsidR="00BD52E7" w:rsidRPr="00F60EC0">
        <w:rPr>
          <w:lang w:val="fr-FR"/>
        </w:rPr>
        <w:t>Chandernagor</w:t>
      </w:r>
      <w:r w:rsidR="00DC4DEF" w:rsidRPr="00F60EC0">
        <w:rPr>
          <w:lang w:val="fr-FR"/>
        </w:rPr>
        <w:t>,</w:t>
      </w:r>
      <w:r w:rsidR="00BD52E7" w:rsidRPr="00F60EC0">
        <w:rPr>
          <w:lang w:val="fr-FR"/>
        </w:rPr>
        <w:t xml:space="preserve"> au Bengale, </w:t>
      </w:r>
      <w:r w:rsidR="00986593" w:rsidRPr="00F60EC0">
        <w:rPr>
          <w:lang w:val="fr-FR"/>
        </w:rPr>
        <w:t>à proximité du</w:t>
      </w:r>
      <w:r w:rsidR="00BD52E7" w:rsidRPr="00F60EC0">
        <w:rPr>
          <w:lang w:val="fr-FR"/>
        </w:rPr>
        <w:t xml:space="preserve"> cœur névralgique de l’</w:t>
      </w:r>
      <w:r w:rsidR="00DC4DEF" w:rsidRPr="00F60EC0">
        <w:rPr>
          <w:lang w:val="fr-FR"/>
        </w:rPr>
        <w:t>E</w:t>
      </w:r>
      <w:r w:rsidR="00BD52E7" w:rsidRPr="00F60EC0">
        <w:rPr>
          <w:lang w:val="fr-FR"/>
        </w:rPr>
        <w:t>mpire britannique des Indes</w:t>
      </w:r>
      <w:r w:rsidR="00DC4DEF" w:rsidRPr="00F60EC0">
        <w:rPr>
          <w:lang w:val="fr-FR"/>
        </w:rPr>
        <w:t> ;</w:t>
      </w:r>
      <w:r w:rsidR="00BD52E7" w:rsidRPr="00F60EC0">
        <w:rPr>
          <w:lang w:val="fr-FR"/>
        </w:rPr>
        <w:t xml:space="preserve"> enfin Mahé, au Kérala, point d’ancrage </w:t>
      </w:r>
      <w:r w:rsidR="00DC4DEF" w:rsidRPr="00F60EC0">
        <w:rPr>
          <w:lang w:val="fr-FR"/>
        </w:rPr>
        <w:t>du</w:t>
      </w:r>
      <w:r w:rsidR="00BD52E7" w:rsidRPr="00F60EC0">
        <w:rPr>
          <w:lang w:val="fr-FR"/>
        </w:rPr>
        <w:t xml:space="preserve"> commerce du poivr</w:t>
      </w:r>
      <w:r w:rsidR="00DC4DEF" w:rsidRPr="00F60EC0">
        <w:rPr>
          <w:lang w:val="fr-FR"/>
        </w:rPr>
        <w:t>e</w:t>
      </w:r>
      <w:r w:rsidR="00BD52E7" w:rsidRPr="00F60EC0">
        <w:rPr>
          <w:lang w:val="fr-FR"/>
        </w:rPr>
        <w:t xml:space="preserve"> entravé par les entreprises de l’allié en pointillé de la France, Tipu Sultan</w:t>
      </w:r>
      <w:r w:rsidR="000509E5" w:rsidRPr="00F60EC0">
        <w:rPr>
          <w:lang w:val="fr-FR"/>
        </w:rPr>
        <w:t xml:space="preserve"> (chapitre 4)</w:t>
      </w:r>
      <w:r w:rsidR="00BD52E7" w:rsidRPr="00F60EC0">
        <w:rPr>
          <w:lang w:val="fr-FR"/>
        </w:rPr>
        <w:t xml:space="preserve">. </w:t>
      </w:r>
      <w:r w:rsidR="000509E5" w:rsidRPr="00F60EC0">
        <w:rPr>
          <w:lang w:val="fr-FR"/>
        </w:rPr>
        <w:t>L’autrice</w:t>
      </w:r>
      <w:r w:rsidR="00DB264A" w:rsidRPr="00F60EC0">
        <w:rPr>
          <w:lang w:val="fr-FR"/>
        </w:rPr>
        <w:t xml:space="preserve"> montre </w:t>
      </w:r>
      <w:r w:rsidR="000509E5" w:rsidRPr="00F60EC0">
        <w:rPr>
          <w:lang w:val="fr-FR"/>
        </w:rPr>
        <w:t xml:space="preserve">ainsi </w:t>
      </w:r>
      <w:r w:rsidR="00DB264A" w:rsidRPr="00F60EC0">
        <w:rPr>
          <w:lang w:val="fr-FR"/>
        </w:rPr>
        <w:t xml:space="preserve">que les enjeux locaux </w:t>
      </w:r>
      <w:r w:rsidR="00986593" w:rsidRPr="00F60EC0">
        <w:rPr>
          <w:lang w:val="fr-FR"/>
        </w:rPr>
        <w:t xml:space="preserve">d’alliances avec les princes indiens et </w:t>
      </w:r>
      <w:r w:rsidR="00DB264A" w:rsidRPr="00F60EC0">
        <w:rPr>
          <w:lang w:val="fr-FR"/>
        </w:rPr>
        <w:t>d’approvisionnement en marchandises</w:t>
      </w:r>
      <w:r w:rsidR="00986593" w:rsidRPr="00F60EC0">
        <w:rPr>
          <w:lang w:val="fr-FR"/>
        </w:rPr>
        <w:t xml:space="preserve"> placent</w:t>
      </w:r>
      <w:r w:rsidR="00DB264A" w:rsidRPr="00F60EC0">
        <w:rPr>
          <w:lang w:val="fr-FR"/>
        </w:rPr>
        <w:t xml:space="preserve"> les agents</w:t>
      </w:r>
      <w:r w:rsidR="00986593" w:rsidRPr="00F60EC0">
        <w:rPr>
          <w:lang w:val="fr-FR"/>
        </w:rPr>
        <w:t xml:space="preserve"> français</w:t>
      </w:r>
      <w:r w:rsidR="00DB264A" w:rsidRPr="00F60EC0">
        <w:rPr>
          <w:lang w:val="fr-FR"/>
        </w:rPr>
        <w:t xml:space="preserve"> dans des situations de</w:t>
      </w:r>
      <w:r w:rsidR="00986593" w:rsidRPr="00F60EC0">
        <w:rPr>
          <w:lang w:val="fr-FR"/>
        </w:rPr>
        <w:t xml:space="preserve"> conflits</w:t>
      </w:r>
      <w:r w:rsidR="00DB264A" w:rsidRPr="00F60EC0">
        <w:rPr>
          <w:lang w:val="fr-FR"/>
        </w:rPr>
        <w:t xml:space="preserve"> de loyauté</w:t>
      </w:r>
      <w:r w:rsidR="00986593" w:rsidRPr="00F60EC0">
        <w:rPr>
          <w:lang w:val="fr-FR"/>
        </w:rPr>
        <w:t>. Face à ces tensions, les agents s’autonomisent et assument des formes d’autorités dont ils n’étaient pas investis par la monarchie ou par la Compagnie</w:t>
      </w:r>
      <w:r w:rsidR="00436ED7" w:rsidRPr="00F60EC0">
        <w:rPr>
          <w:lang w:val="fr-FR"/>
        </w:rPr>
        <w:t>. En contrevenant aux directives reçues, ils œuvrent au maintien de la présence française en Inde. C’est le cas de</w:t>
      </w:r>
      <w:r w:rsidR="0049206A" w:rsidRPr="00F60EC0">
        <w:rPr>
          <w:lang w:val="fr-FR"/>
        </w:rPr>
        <w:t xml:space="preserve"> l’ordonnateur Jean-François</w:t>
      </w:r>
      <w:r w:rsidR="00DB264A" w:rsidRPr="00F60EC0">
        <w:rPr>
          <w:lang w:val="fr-FR"/>
        </w:rPr>
        <w:t xml:space="preserve"> Moraci</w:t>
      </w:r>
      <w:r w:rsidR="001528E7" w:rsidRPr="00F60EC0">
        <w:rPr>
          <w:lang w:val="fr-FR"/>
        </w:rPr>
        <w:t>n. L</w:t>
      </w:r>
      <w:r w:rsidR="00436ED7" w:rsidRPr="00F60EC0">
        <w:rPr>
          <w:lang w:val="fr-FR"/>
        </w:rPr>
        <w:t>’ouvrage éclaire la manière</w:t>
      </w:r>
      <w:r w:rsidR="00DB264A" w:rsidRPr="00F60EC0">
        <w:rPr>
          <w:lang w:val="fr-FR"/>
        </w:rPr>
        <w:t xml:space="preserve"> dont </w:t>
      </w:r>
      <w:r w:rsidR="001528E7" w:rsidRPr="00F60EC0">
        <w:rPr>
          <w:lang w:val="fr-FR"/>
        </w:rPr>
        <w:t xml:space="preserve">le </w:t>
      </w:r>
      <w:r w:rsidR="00DB264A" w:rsidRPr="00F60EC0">
        <w:rPr>
          <w:lang w:val="fr-FR"/>
        </w:rPr>
        <w:t xml:space="preserve">crédit personnel </w:t>
      </w:r>
      <w:r w:rsidR="001528E7" w:rsidRPr="00F60EC0">
        <w:rPr>
          <w:lang w:val="fr-FR"/>
        </w:rPr>
        <w:t xml:space="preserve">de Moracin lui </w:t>
      </w:r>
      <w:r w:rsidR="00DB264A" w:rsidRPr="00F60EC0">
        <w:rPr>
          <w:lang w:val="fr-FR"/>
        </w:rPr>
        <w:t>perm</w:t>
      </w:r>
      <w:r w:rsidR="001528E7" w:rsidRPr="00F60EC0">
        <w:rPr>
          <w:lang w:val="fr-FR"/>
        </w:rPr>
        <w:t>i</w:t>
      </w:r>
      <w:r w:rsidR="00DB264A" w:rsidRPr="00F60EC0">
        <w:rPr>
          <w:lang w:val="fr-FR"/>
        </w:rPr>
        <w:t>t de tisser</w:t>
      </w:r>
      <w:r w:rsidR="004A624C" w:rsidRPr="00F60EC0">
        <w:rPr>
          <w:lang w:val="fr-FR"/>
        </w:rPr>
        <w:t xml:space="preserve"> des</w:t>
      </w:r>
      <w:r w:rsidR="00DB264A" w:rsidRPr="00F60EC0">
        <w:rPr>
          <w:lang w:val="fr-FR"/>
        </w:rPr>
        <w:t xml:space="preserve"> liens</w:t>
      </w:r>
      <w:r w:rsidR="004A624C" w:rsidRPr="00F60EC0">
        <w:rPr>
          <w:lang w:val="fr-FR"/>
        </w:rPr>
        <w:t xml:space="preserve"> de confiance avec les agents britanniques </w:t>
      </w:r>
      <w:r w:rsidR="00DB264A" w:rsidRPr="00F60EC0">
        <w:rPr>
          <w:lang w:val="fr-FR"/>
        </w:rPr>
        <w:t xml:space="preserve">et </w:t>
      </w:r>
      <w:r w:rsidR="004A624C" w:rsidRPr="00F60EC0">
        <w:rPr>
          <w:lang w:val="fr-FR"/>
        </w:rPr>
        <w:lastRenderedPageBreak/>
        <w:t xml:space="preserve">de garantir des </w:t>
      </w:r>
      <w:r w:rsidR="00DB264A" w:rsidRPr="00F60EC0">
        <w:rPr>
          <w:lang w:val="fr-FR"/>
        </w:rPr>
        <w:t xml:space="preserve">billets de créance </w:t>
      </w:r>
      <w:r w:rsidR="004A624C" w:rsidRPr="00F60EC0">
        <w:rPr>
          <w:lang w:val="fr-FR"/>
        </w:rPr>
        <w:t>indispensables au maintien de l’activité de la Compagnie et de la souveraineté française en Inde</w:t>
      </w:r>
      <w:r w:rsidR="00DB264A" w:rsidRPr="00F60EC0">
        <w:rPr>
          <w:lang w:val="fr-FR"/>
        </w:rPr>
        <w:t xml:space="preserve">. </w:t>
      </w:r>
      <w:r w:rsidR="004A624C" w:rsidRPr="00F60EC0">
        <w:rPr>
          <w:lang w:val="fr-FR"/>
        </w:rPr>
        <w:t xml:space="preserve">On aurait souhaité que </w:t>
      </w:r>
      <w:r w:rsidR="00436ED7" w:rsidRPr="00F60EC0">
        <w:rPr>
          <w:lang w:val="fr-FR"/>
        </w:rPr>
        <w:t>la</w:t>
      </w:r>
      <w:r w:rsidR="00DB264A" w:rsidRPr="00F60EC0">
        <w:rPr>
          <w:lang w:val="fr-FR"/>
        </w:rPr>
        <w:t xml:space="preserve"> dissonance entre</w:t>
      </w:r>
      <w:r w:rsidR="00436ED7" w:rsidRPr="00F60EC0">
        <w:rPr>
          <w:lang w:val="fr-FR"/>
        </w:rPr>
        <w:t xml:space="preserve"> les</w:t>
      </w:r>
      <w:r w:rsidR="00DB264A" w:rsidRPr="00F60EC0">
        <w:rPr>
          <w:lang w:val="fr-FR"/>
        </w:rPr>
        <w:t xml:space="preserve"> orientations métropolitaines et </w:t>
      </w:r>
      <w:r w:rsidR="0001327C" w:rsidRPr="00F60EC0">
        <w:rPr>
          <w:lang w:val="fr-FR"/>
        </w:rPr>
        <w:t xml:space="preserve">la réalité vécue par les </w:t>
      </w:r>
      <w:r w:rsidR="00DB264A" w:rsidRPr="00F60EC0">
        <w:rPr>
          <w:lang w:val="fr-FR"/>
        </w:rPr>
        <w:t xml:space="preserve">officiers et </w:t>
      </w:r>
      <w:r w:rsidR="0001327C" w:rsidRPr="00F60EC0">
        <w:rPr>
          <w:lang w:val="fr-FR"/>
        </w:rPr>
        <w:t xml:space="preserve">les </w:t>
      </w:r>
      <w:r w:rsidR="00DB264A" w:rsidRPr="00F60EC0">
        <w:rPr>
          <w:lang w:val="fr-FR"/>
        </w:rPr>
        <w:t xml:space="preserve">marchands </w:t>
      </w:r>
      <w:r w:rsidR="00436ED7" w:rsidRPr="00F60EC0">
        <w:rPr>
          <w:lang w:val="fr-FR"/>
        </w:rPr>
        <w:t xml:space="preserve">engagés sur le terrain indien </w:t>
      </w:r>
      <w:r w:rsidR="004A624C" w:rsidRPr="00F60EC0">
        <w:rPr>
          <w:lang w:val="fr-FR"/>
        </w:rPr>
        <w:t>soit développée au-delà du très beau chapitre qui lui est consacré</w:t>
      </w:r>
      <w:r w:rsidR="00436ED7" w:rsidRPr="00F60EC0">
        <w:rPr>
          <w:lang w:val="fr-FR"/>
        </w:rPr>
        <w:t xml:space="preserve">, </w:t>
      </w:r>
      <w:r w:rsidR="002B562F" w:rsidRPr="00F60EC0">
        <w:rPr>
          <w:lang w:val="fr-FR"/>
        </w:rPr>
        <w:t xml:space="preserve">notamment </w:t>
      </w:r>
      <w:r w:rsidR="00436ED7" w:rsidRPr="00F60EC0">
        <w:rPr>
          <w:lang w:val="fr-FR"/>
        </w:rPr>
        <w:t xml:space="preserve">parce que </w:t>
      </w:r>
      <w:r w:rsidR="006175A9" w:rsidRPr="00F60EC0">
        <w:rPr>
          <w:lang w:val="fr-FR"/>
        </w:rPr>
        <w:t xml:space="preserve">les Français </w:t>
      </w:r>
      <w:r w:rsidR="00D20616" w:rsidRPr="00F60EC0">
        <w:rPr>
          <w:lang w:val="fr-FR"/>
        </w:rPr>
        <w:t>actif</w:t>
      </w:r>
      <w:r w:rsidR="006175A9" w:rsidRPr="00F60EC0">
        <w:rPr>
          <w:lang w:val="fr-FR"/>
        </w:rPr>
        <w:t>s dans le sous-continent sont prompt</w:t>
      </w:r>
      <w:r w:rsidR="00436ED7" w:rsidRPr="00F60EC0">
        <w:rPr>
          <w:lang w:val="fr-FR"/>
        </w:rPr>
        <w:t>s</w:t>
      </w:r>
      <w:r w:rsidR="006175A9" w:rsidRPr="00F60EC0">
        <w:rPr>
          <w:lang w:val="fr-FR"/>
        </w:rPr>
        <w:t xml:space="preserve"> à se saisir de l’idée d’une possible révolution de l’Inde</w:t>
      </w:r>
      <w:r w:rsidR="00DB264A" w:rsidRPr="00F60EC0">
        <w:rPr>
          <w:lang w:val="fr-FR"/>
        </w:rPr>
        <w:t xml:space="preserve"> </w:t>
      </w:r>
      <w:r w:rsidR="0049206A" w:rsidRPr="00F60EC0">
        <w:rPr>
          <w:lang w:val="fr-FR"/>
        </w:rPr>
        <w:t xml:space="preserve">et produisent </w:t>
      </w:r>
      <w:r w:rsidR="0001327C" w:rsidRPr="00F60EC0">
        <w:rPr>
          <w:lang w:val="fr-FR"/>
        </w:rPr>
        <w:t xml:space="preserve">des années 1770 aux années 1790 des </w:t>
      </w:r>
      <w:r w:rsidR="0049206A" w:rsidRPr="00F60EC0">
        <w:rPr>
          <w:lang w:val="fr-FR"/>
        </w:rPr>
        <w:t xml:space="preserve">mémoires qui nourrissent la guerre des pamphlets menée à </w:t>
      </w:r>
      <w:r w:rsidR="0001327C" w:rsidRPr="00F60EC0">
        <w:rPr>
          <w:lang w:val="fr-FR"/>
        </w:rPr>
        <w:t>P</w:t>
      </w:r>
      <w:r w:rsidR="0049206A" w:rsidRPr="00F60EC0">
        <w:rPr>
          <w:lang w:val="fr-FR"/>
        </w:rPr>
        <w:t xml:space="preserve">aris. </w:t>
      </w:r>
    </w:p>
    <w:p w14:paraId="03C7A211" w14:textId="034091EE" w:rsidR="00432297" w:rsidRPr="00F60EC0" w:rsidRDefault="00DC4DEF" w:rsidP="00FB3E2D">
      <w:pPr>
        <w:spacing w:after="240"/>
        <w:rPr>
          <w:lang w:val="fr-FR"/>
        </w:rPr>
      </w:pPr>
      <w:r w:rsidRPr="00F60EC0">
        <w:rPr>
          <w:lang w:val="fr-FR"/>
        </w:rPr>
        <w:t>En apportant une attention particulière aux</w:t>
      </w:r>
      <w:r w:rsidR="002B562F" w:rsidRPr="00F60EC0">
        <w:rPr>
          <w:lang w:val="fr-FR"/>
        </w:rPr>
        <w:t xml:space="preserve"> protagonistes de l’histoire de la Compagnie, </w:t>
      </w:r>
      <w:r w:rsidR="0095522C">
        <w:rPr>
          <w:lang w:val="fr-FR"/>
        </w:rPr>
        <w:t>Elizabeth</w:t>
      </w:r>
      <w:r w:rsidR="002B562F" w:rsidRPr="00F60EC0">
        <w:rPr>
          <w:lang w:val="fr-FR"/>
        </w:rPr>
        <w:t xml:space="preserve"> Cross </w:t>
      </w:r>
      <w:r w:rsidR="00357B2A" w:rsidRPr="00F60EC0">
        <w:rPr>
          <w:lang w:val="fr-FR"/>
        </w:rPr>
        <w:t xml:space="preserve">analyse </w:t>
      </w:r>
      <w:r w:rsidRPr="00F60EC0">
        <w:rPr>
          <w:lang w:val="fr-FR"/>
        </w:rPr>
        <w:t xml:space="preserve">finement </w:t>
      </w:r>
      <w:r w:rsidR="00357B2A" w:rsidRPr="00F60EC0">
        <w:rPr>
          <w:lang w:val="fr-FR"/>
        </w:rPr>
        <w:t xml:space="preserve">leurs stratégies rhétoriques. Elle montre </w:t>
      </w:r>
      <w:r w:rsidR="0093145B" w:rsidRPr="00F60EC0">
        <w:rPr>
          <w:lang w:val="fr-FR"/>
        </w:rPr>
        <w:t>comment un type de rhétorique est habilement mobilisé par les acteurs lorsqu’ils en perçoivent l’opportunité</w:t>
      </w:r>
      <w:r w:rsidR="00E129DC" w:rsidRPr="00F60EC0">
        <w:rPr>
          <w:lang w:val="fr-FR"/>
        </w:rPr>
        <w:t>, et abandonné lorsqu’il perd sa force de frappe</w:t>
      </w:r>
      <w:r w:rsidR="00652B6A" w:rsidRPr="00F60EC0">
        <w:rPr>
          <w:lang w:val="fr-FR"/>
        </w:rPr>
        <w:t xml:space="preserve">. </w:t>
      </w:r>
      <w:r w:rsidRPr="00F60EC0">
        <w:rPr>
          <w:lang w:val="fr-FR"/>
        </w:rPr>
        <w:t>E</w:t>
      </w:r>
      <w:r w:rsidR="00652B6A" w:rsidRPr="00F60EC0">
        <w:rPr>
          <w:lang w:val="fr-FR"/>
        </w:rPr>
        <w:t>lle pointe</w:t>
      </w:r>
      <w:r w:rsidRPr="00F60EC0">
        <w:rPr>
          <w:lang w:val="fr-FR"/>
        </w:rPr>
        <w:t xml:space="preserve"> ainsi</w:t>
      </w:r>
      <w:r w:rsidR="00652B6A" w:rsidRPr="00F60EC0">
        <w:rPr>
          <w:lang w:val="fr-FR"/>
        </w:rPr>
        <w:t xml:space="preserve"> le fait que l'argument de l'importance du commerce de l'Inde pour approvisionner </w:t>
      </w:r>
      <w:r w:rsidRPr="00F60EC0">
        <w:rPr>
          <w:lang w:val="fr-FR"/>
        </w:rPr>
        <w:t xml:space="preserve">la traite atlantique </w:t>
      </w:r>
      <w:r w:rsidR="00652B6A" w:rsidRPr="00F60EC0">
        <w:rPr>
          <w:lang w:val="fr-FR"/>
        </w:rPr>
        <w:t xml:space="preserve">en tissus nécessaires à l'achat de captifs, longtemps mis en avant pour </w:t>
      </w:r>
      <w:r w:rsidR="00A409E7" w:rsidRPr="00F60EC0">
        <w:rPr>
          <w:lang w:val="fr-FR"/>
        </w:rPr>
        <w:t>conteste</w:t>
      </w:r>
      <w:r w:rsidR="00652B6A" w:rsidRPr="00F60EC0">
        <w:rPr>
          <w:lang w:val="fr-FR"/>
        </w:rPr>
        <w:t xml:space="preserve">r le monopole de la Compagnie, est </w:t>
      </w:r>
      <w:r w:rsidR="003D6603" w:rsidRPr="00F60EC0">
        <w:rPr>
          <w:lang w:val="fr-FR"/>
        </w:rPr>
        <w:t>laissé de côté</w:t>
      </w:r>
      <w:r w:rsidR="00652B6A" w:rsidRPr="00F60EC0">
        <w:rPr>
          <w:lang w:val="fr-FR"/>
        </w:rPr>
        <w:t xml:space="preserve"> à la période révolutionnaire, </w:t>
      </w:r>
      <w:r w:rsidR="00684452" w:rsidRPr="00F60EC0">
        <w:rPr>
          <w:lang w:val="fr-FR"/>
        </w:rPr>
        <w:t>lorsqu’il n</w:t>
      </w:r>
      <w:r w:rsidR="00A409E7" w:rsidRPr="00F60EC0">
        <w:rPr>
          <w:lang w:val="fr-FR"/>
        </w:rPr>
        <w:t xml:space="preserve">e semble plus très judicieux </w:t>
      </w:r>
      <w:r w:rsidR="00684452" w:rsidRPr="00F60EC0">
        <w:rPr>
          <w:lang w:val="fr-FR"/>
        </w:rPr>
        <w:t xml:space="preserve">d’insister sur </w:t>
      </w:r>
      <w:r w:rsidR="00A409E7" w:rsidRPr="00F60EC0">
        <w:rPr>
          <w:lang w:val="fr-FR"/>
        </w:rPr>
        <w:t>le rôle des Français dans l’esclavage</w:t>
      </w:r>
      <w:r w:rsidR="00DD7DD6" w:rsidRPr="00F60EC0">
        <w:rPr>
          <w:lang w:val="fr-FR"/>
        </w:rPr>
        <w:t>.</w:t>
      </w:r>
      <w:r w:rsidR="00357B2A" w:rsidRPr="00F60EC0">
        <w:rPr>
          <w:lang w:val="fr-FR"/>
        </w:rPr>
        <w:t xml:space="preserve"> De même, </w:t>
      </w:r>
      <w:r w:rsidR="00A409E7" w:rsidRPr="00F60EC0">
        <w:rPr>
          <w:lang w:val="fr-FR"/>
        </w:rPr>
        <w:t>l’autrice souligne</w:t>
      </w:r>
      <w:r w:rsidR="00357B2A" w:rsidRPr="00F60EC0">
        <w:rPr>
          <w:lang w:val="fr-FR"/>
        </w:rPr>
        <w:t xml:space="preserve"> que les discours empruntent au langage du droit pour servir leurs objectifs</w:t>
      </w:r>
      <w:r w:rsidRPr="00F60EC0">
        <w:rPr>
          <w:lang w:val="fr-FR"/>
        </w:rPr>
        <w:t> :</w:t>
      </w:r>
      <w:r w:rsidR="00357B2A" w:rsidRPr="00F60EC0">
        <w:rPr>
          <w:lang w:val="fr-FR"/>
        </w:rPr>
        <w:t xml:space="preserve"> les débats de la période révolutionnaire mobilisent </w:t>
      </w:r>
      <w:r w:rsidRPr="00F60EC0">
        <w:rPr>
          <w:lang w:val="fr-FR"/>
        </w:rPr>
        <w:t xml:space="preserve">par exemple </w:t>
      </w:r>
      <w:r w:rsidR="00357B2A" w:rsidRPr="00F60EC0">
        <w:rPr>
          <w:lang w:val="fr-FR"/>
        </w:rPr>
        <w:t xml:space="preserve">adroitement </w:t>
      </w:r>
      <w:r w:rsidR="00A409E7" w:rsidRPr="00F60EC0">
        <w:rPr>
          <w:lang w:val="fr-FR"/>
        </w:rPr>
        <w:t>la différence entre</w:t>
      </w:r>
      <w:r w:rsidR="00357B2A" w:rsidRPr="00F60EC0">
        <w:rPr>
          <w:lang w:val="fr-FR"/>
        </w:rPr>
        <w:t xml:space="preserve"> l’enregistrement des statuts de la </w:t>
      </w:r>
      <w:r w:rsidR="00A409E7" w:rsidRPr="00F60EC0">
        <w:rPr>
          <w:lang w:val="fr-FR"/>
        </w:rPr>
        <w:t>C</w:t>
      </w:r>
      <w:r w:rsidR="00357B2A" w:rsidRPr="00F60EC0">
        <w:rPr>
          <w:lang w:val="fr-FR"/>
        </w:rPr>
        <w:t xml:space="preserve">ompagnie par </w:t>
      </w:r>
      <w:r w:rsidR="00A409E7" w:rsidRPr="00F60EC0">
        <w:rPr>
          <w:lang w:val="fr-FR"/>
        </w:rPr>
        <w:t xml:space="preserve">un arrêt du Conseil du roi et l’enregistrement de ceux de la précédente Compagnie par </w:t>
      </w:r>
      <w:r w:rsidR="00357B2A" w:rsidRPr="00F60EC0">
        <w:rPr>
          <w:lang w:val="fr-FR"/>
        </w:rPr>
        <w:t xml:space="preserve">le Parlement de Paris. </w:t>
      </w:r>
    </w:p>
    <w:p w14:paraId="7F2AC315" w14:textId="37EBCFA5" w:rsidR="00432297" w:rsidRPr="00F60EC0" w:rsidRDefault="00DD7DD6" w:rsidP="00FB3E2D">
      <w:pPr>
        <w:spacing w:after="480"/>
        <w:rPr>
          <w:lang w:val="fr-FR"/>
        </w:rPr>
      </w:pPr>
      <w:r w:rsidRPr="00F60EC0">
        <w:rPr>
          <w:lang w:val="fr-FR"/>
        </w:rPr>
        <w:t xml:space="preserve">En prenant au sérieux les discours des acteurs pour montrer comment ils </w:t>
      </w:r>
      <w:r w:rsidR="00FF06CD" w:rsidRPr="00F60EC0">
        <w:rPr>
          <w:lang w:val="fr-FR"/>
        </w:rPr>
        <w:t>servent</w:t>
      </w:r>
      <w:r w:rsidRPr="00F60EC0">
        <w:rPr>
          <w:lang w:val="fr-FR"/>
        </w:rPr>
        <w:t xml:space="preserve"> des stratégies politiques</w:t>
      </w:r>
      <w:r w:rsidR="00F9695F" w:rsidRPr="00F60EC0">
        <w:rPr>
          <w:lang w:val="fr-FR"/>
        </w:rPr>
        <w:t xml:space="preserve"> </w:t>
      </w:r>
      <w:r w:rsidRPr="00F60EC0">
        <w:rPr>
          <w:lang w:val="fr-FR"/>
        </w:rPr>
        <w:t xml:space="preserve">ou financières, l’ouvrage </w:t>
      </w:r>
      <w:r w:rsidR="00F9695F" w:rsidRPr="00F60EC0">
        <w:rPr>
          <w:lang w:val="fr-FR"/>
        </w:rPr>
        <w:t xml:space="preserve">témoigne de </w:t>
      </w:r>
      <w:r w:rsidRPr="00F60EC0">
        <w:rPr>
          <w:lang w:val="fr-FR"/>
        </w:rPr>
        <w:t xml:space="preserve">sa capacité à sortir de la seule histoire intellectuelle </w:t>
      </w:r>
      <w:r w:rsidR="00684452" w:rsidRPr="00F60EC0">
        <w:rPr>
          <w:lang w:val="fr-FR"/>
        </w:rPr>
        <w:t>des débats sur la nature des corporations</w:t>
      </w:r>
      <w:r w:rsidRPr="00F60EC0">
        <w:rPr>
          <w:lang w:val="fr-FR"/>
        </w:rPr>
        <w:t>. Il intéressera donc</w:t>
      </w:r>
      <w:r w:rsidR="00684452" w:rsidRPr="00F60EC0">
        <w:rPr>
          <w:lang w:val="fr-FR"/>
        </w:rPr>
        <w:t xml:space="preserve"> à la fois</w:t>
      </w:r>
      <w:r w:rsidRPr="00F60EC0">
        <w:rPr>
          <w:lang w:val="fr-FR"/>
        </w:rPr>
        <w:t xml:space="preserve"> les spécialistes de l’histoire de l’organisation politico-financière de la </w:t>
      </w:r>
      <w:r w:rsidR="00F9695F" w:rsidRPr="00F60EC0">
        <w:rPr>
          <w:lang w:val="fr-FR"/>
        </w:rPr>
        <w:t>France d’Ancien Régime</w:t>
      </w:r>
      <w:r w:rsidRPr="00F60EC0">
        <w:rPr>
          <w:lang w:val="fr-FR"/>
        </w:rPr>
        <w:t>, de l’histoire intellectuelle du XVIII</w:t>
      </w:r>
      <w:r w:rsidRPr="00F60EC0">
        <w:rPr>
          <w:vertAlign w:val="superscript"/>
          <w:lang w:val="fr-FR"/>
        </w:rPr>
        <w:t>e</w:t>
      </w:r>
      <w:r w:rsidRPr="00F60EC0">
        <w:rPr>
          <w:lang w:val="fr-FR"/>
        </w:rPr>
        <w:t xml:space="preserve"> siècle, </w:t>
      </w:r>
      <w:r w:rsidR="00BD52E7" w:rsidRPr="00F60EC0">
        <w:rPr>
          <w:lang w:val="fr-FR"/>
        </w:rPr>
        <w:t xml:space="preserve">de </w:t>
      </w:r>
      <w:r w:rsidRPr="00F60EC0">
        <w:rPr>
          <w:lang w:val="fr-FR"/>
        </w:rPr>
        <w:t xml:space="preserve">l’histoire </w:t>
      </w:r>
      <w:r w:rsidR="00BD52E7" w:rsidRPr="00F60EC0">
        <w:rPr>
          <w:lang w:val="fr-FR"/>
        </w:rPr>
        <w:t xml:space="preserve">la </w:t>
      </w:r>
      <w:r w:rsidR="00684452" w:rsidRPr="00F60EC0">
        <w:rPr>
          <w:lang w:val="fr-FR"/>
        </w:rPr>
        <w:t>R</w:t>
      </w:r>
      <w:r w:rsidR="00BD52E7" w:rsidRPr="00F60EC0">
        <w:rPr>
          <w:lang w:val="fr-FR"/>
        </w:rPr>
        <w:t xml:space="preserve">évolution française, </w:t>
      </w:r>
      <w:r w:rsidR="00684452" w:rsidRPr="00F60EC0">
        <w:rPr>
          <w:lang w:val="fr-FR"/>
        </w:rPr>
        <w:t xml:space="preserve">de l’histoire des empires et de l’impérialisme européen, </w:t>
      </w:r>
      <w:r w:rsidRPr="00F60EC0">
        <w:rPr>
          <w:lang w:val="fr-FR"/>
        </w:rPr>
        <w:t xml:space="preserve">ou de celle </w:t>
      </w:r>
      <w:r w:rsidR="00BD52E7" w:rsidRPr="00F60EC0">
        <w:rPr>
          <w:lang w:val="fr-FR"/>
        </w:rPr>
        <w:t>de</w:t>
      </w:r>
      <w:r w:rsidRPr="00F60EC0">
        <w:rPr>
          <w:lang w:val="fr-FR"/>
        </w:rPr>
        <w:t>s</w:t>
      </w:r>
      <w:r w:rsidR="00BD52E7" w:rsidRPr="00F60EC0">
        <w:rPr>
          <w:lang w:val="fr-FR"/>
        </w:rPr>
        <w:t xml:space="preserve"> compagnie</w:t>
      </w:r>
      <w:r w:rsidRPr="00F60EC0">
        <w:rPr>
          <w:lang w:val="fr-FR"/>
        </w:rPr>
        <w:t>s</w:t>
      </w:r>
      <w:r w:rsidR="00BD52E7" w:rsidRPr="00F60EC0">
        <w:rPr>
          <w:lang w:val="fr-FR"/>
        </w:rPr>
        <w:t xml:space="preserve"> des Indes</w:t>
      </w:r>
      <w:r w:rsidRPr="00F60EC0">
        <w:rPr>
          <w:lang w:val="fr-FR"/>
        </w:rPr>
        <w:t>.</w:t>
      </w:r>
    </w:p>
    <w:p w14:paraId="4876A7D4" w14:textId="6C89C8E0" w:rsidR="00452455" w:rsidRPr="00F60EC0" w:rsidRDefault="00036763" w:rsidP="00440913">
      <w:pPr>
        <w:pStyle w:val="Heading1"/>
        <w:rPr>
          <w:lang w:val="fr-FR"/>
        </w:rPr>
      </w:pPr>
      <w:r w:rsidRPr="00F60EC0">
        <w:rPr>
          <w:lang w:val="fr-FR"/>
        </w:rPr>
        <w:t>NOTES</w:t>
      </w:r>
    </w:p>
    <w:p w14:paraId="63528B9E" w14:textId="7CEC34B4" w:rsidR="00452455" w:rsidRPr="00F60EC0" w:rsidRDefault="00452455" w:rsidP="00FB3E2D">
      <w:pPr>
        <w:spacing w:after="240"/>
        <w:rPr>
          <w:lang w:val="fr-FR"/>
        </w:rPr>
      </w:pPr>
      <w:r w:rsidRPr="00F60EC0">
        <w:rPr>
          <w:lang w:val="fr-FR"/>
        </w:rPr>
        <w:t xml:space="preserve">[1] Albert Mathiez, </w:t>
      </w:r>
      <w:r w:rsidRPr="00F60EC0">
        <w:rPr>
          <w:i/>
          <w:iCs/>
          <w:lang w:val="fr-FR"/>
        </w:rPr>
        <w:t>Un procès de corruption sous la Terreur : l’affaire de la Compagnie des Indes</w:t>
      </w:r>
      <w:r w:rsidRPr="00F60EC0">
        <w:rPr>
          <w:lang w:val="fr-FR"/>
        </w:rPr>
        <w:t>, Paris, F. Alcan, 1920.</w:t>
      </w:r>
    </w:p>
    <w:p w14:paraId="1AB58C3A" w14:textId="6109EB4A" w:rsidR="00452455" w:rsidRPr="00F60EC0" w:rsidRDefault="00452455" w:rsidP="00FB3E2D">
      <w:pPr>
        <w:spacing w:after="240"/>
        <w:rPr>
          <w:lang w:val="fr-FR"/>
        </w:rPr>
      </w:pPr>
      <w:r w:rsidRPr="00F60EC0">
        <w:rPr>
          <w:lang w:val="fr-FR"/>
        </w:rPr>
        <w:t xml:space="preserve">[2] Adrian Carton, « Shades of Fraternity: Creolization and the Making of Citizenship in French India, 1790–1792 », </w:t>
      </w:r>
      <w:r w:rsidRPr="00886B7C">
        <w:rPr>
          <w:i/>
          <w:iCs/>
          <w:lang w:val="fr-FR"/>
        </w:rPr>
        <w:t>French Historical Studies</w:t>
      </w:r>
      <w:r w:rsidRPr="00F60EC0">
        <w:rPr>
          <w:lang w:val="fr-FR"/>
        </w:rPr>
        <w:t xml:space="preserve">, 2008, 31/4, p. 581–607; Sudipta Das, </w:t>
      </w:r>
      <w:r w:rsidRPr="00F60EC0">
        <w:rPr>
          <w:i/>
          <w:iCs/>
          <w:lang w:val="fr-FR"/>
        </w:rPr>
        <w:t>Myths and Realities of French Imperialism in India, 1763-1783</w:t>
      </w:r>
      <w:r w:rsidRPr="00F60EC0">
        <w:rPr>
          <w:lang w:val="fr-FR"/>
        </w:rPr>
        <w:t>, New York, Peter Lang, 1992;</w:t>
      </w:r>
      <w:r w:rsidR="00FB3E2D" w:rsidRPr="00F60EC0">
        <w:rPr>
          <w:lang w:val="fr-FR"/>
        </w:rPr>
        <w:t xml:space="preserve"> </w:t>
      </w:r>
      <w:r w:rsidRPr="00F60EC0">
        <w:rPr>
          <w:lang w:val="fr-FR"/>
        </w:rPr>
        <w:t xml:space="preserve">Marguerite Labernardie, </w:t>
      </w:r>
      <w:r w:rsidRPr="00F60EC0">
        <w:rPr>
          <w:i/>
          <w:iCs/>
          <w:lang w:val="fr-FR"/>
        </w:rPr>
        <w:t>La Révolution et les Etablissements français de l’Inde, 1790-1793</w:t>
      </w:r>
      <w:r w:rsidRPr="00F60EC0">
        <w:rPr>
          <w:lang w:val="fr-FR"/>
        </w:rPr>
        <w:t xml:space="preserve">, Paris, Ernest Leroux et Pondichéry, imprimerie moderne, 1930; Sujit Sivasundaram, </w:t>
      </w:r>
      <w:r w:rsidRPr="00F60EC0">
        <w:rPr>
          <w:i/>
          <w:iCs/>
          <w:lang w:val="fr-FR"/>
        </w:rPr>
        <w:t>Waves Across the South : A New History of Revolution and Empire</w:t>
      </w:r>
      <w:r w:rsidRPr="00F60EC0">
        <w:rPr>
          <w:lang w:val="fr-FR"/>
        </w:rPr>
        <w:t xml:space="preserve">, Chicago, </w:t>
      </w:r>
      <w:r w:rsidR="000A7AEE">
        <w:rPr>
          <w:lang w:val="fr-FR"/>
        </w:rPr>
        <w:t xml:space="preserve">University of </w:t>
      </w:r>
      <w:r w:rsidRPr="000A7AEE">
        <w:rPr>
          <w:lang w:val="fr-FR"/>
        </w:rPr>
        <w:t>Chicago Press</w:t>
      </w:r>
      <w:r w:rsidRPr="00F60EC0">
        <w:rPr>
          <w:lang w:val="fr-FR"/>
        </w:rPr>
        <w:t>, 2020; François-Joseph Ruggiu, « India and the Reshaping of the French Colonial Policy (1759-1789) », </w:t>
      </w:r>
      <w:r w:rsidRPr="00F60EC0">
        <w:rPr>
          <w:i/>
          <w:iCs/>
          <w:lang w:val="fr-FR"/>
        </w:rPr>
        <w:t>Itinerario,</w:t>
      </w:r>
      <w:r w:rsidRPr="00F60EC0">
        <w:rPr>
          <w:lang w:val="fr-FR"/>
        </w:rPr>
        <w:t xml:space="preserve"> 2011, 35/2, p. 25-43; Blake Smith, « Révolution(s) en Inde : dimensions coloniales, diplomatiques et culturelles, 1789-1799 », dans Julie Marquet et Blake Smith (dir.), « L’Inde et les Français. Pratiques, discours et savoirs coloniaux », </w:t>
      </w:r>
      <w:r w:rsidRPr="00F60EC0">
        <w:rPr>
          <w:i/>
          <w:iCs/>
          <w:lang w:val="fr-FR"/>
        </w:rPr>
        <w:t>Outre-mers. Revue d’histoire</w:t>
      </w:r>
      <w:r w:rsidRPr="00F60EC0">
        <w:rPr>
          <w:lang w:val="fr-FR"/>
        </w:rPr>
        <w:t>, 2015, 388-389, p. 65-77; Dominique Taffin, « Citoyens et Malabars à Pondichéry pendant la Révolution Française », dans Claude Wanquet (dir.) </w:t>
      </w:r>
      <w:r w:rsidRPr="00F60EC0">
        <w:rPr>
          <w:i/>
          <w:iCs/>
          <w:lang w:val="fr-FR"/>
        </w:rPr>
        <w:t>Révolution Française et Océan Indien : prémices, paroxysmes, héritages et déviances</w:t>
      </w:r>
      <w:r w:rsidRPr="00F60EC0">
        <w:rPr>
          <w:lang w:val="fr-FR"/>
        </w:rPr>
        <w:t xml:space="preserve">, Paris, L’Harmattan, 1996, p. 235-248. </w:t>
      </w:r>
    </w:p>
    <w:p w14:paraId="41D15EF8" w14:textId="77777777" w:rsidR="00452455" w:rsidRPr="00F60EC0" w:rsidRDefault="00452455" w:rsidP="00FB3E2D">
      <w:pPr>
        <w:spacing w:after="240"/>
        <w:rPr>
          <w:lang w:val="fr-FR"/>
        </w:rPr>
      </w:pPr>
    </w:p>
    <w:p w14:paraId="40FE2856" w14:textId="3E8B7C60" w:rsidR="00452455" w:rsidRPr="00F60EC0" w:rsidRDefault="00452455" w:rsidP="00FB3E2D">
      <w:pPr>
        <w:spacing w:after="240"/>
        <w:rPr>
          <w:lang w:val="fr-FR"/>
        </w:rPr>
      </w:pPr>
      <w:r w:rsidRPr="00F60EC0">
        <w:rPr>
          <w:lang w:val="fr-FR"/>
        </w:rPr>
        <w:t xml:space="preserve">[3] </w:t>
      </w:r>
      <w:r w:rsidR="000A1A7A" w:rsidRPr="00F60EC0">
        <w:rPr>
          <w:lang w:val="fr-FR"/>
        </w:rPr>
        <w:t xml:space="preserve">Jéremy Adelman, </w:t>
      </w:r>
      <w:r w:rsidR="000A1A7A" w:rsidRPr="00F60EC0">
        <w:rPr>
          <w:i/>
          <w:iCs/>
          <w:lang w:val="fr-FR"/>
        </w:rPr>
        <w:t>Sovereignty and Revolution in the Iberian Atlantic</w:t>
      </w:r>
      <w:r w:rsidR="000A1A7A" w:rsidRPr="00F60EC0">
        <w:rPr>
          <w:lang w:val="fr-FR"/>
        </w:rPr>
        <w:t>, Princeton, Princeton University Press</w:t>
      </w:r>
      <w:r w:rsidR="001C3583" w:rsidRPr="00F60EC0">
        <w:rPr>
          <w:lang w:val="fr-FR"/>
        </w:rPr>
        <w:t>, 2006</w:t>
      </w:r>
      <w:r w:rsidRPr="00F60EC0">
        <w:rPr>
          <w:lang w:val="fr-FR"/>
        </w:rPr>
        <w:t xml:space="preserve">; </w:t>
      </w:r>
      <w:r w:rsidR="000A1A7A" w:rsidRPr="00F60EC0">
        <w:rPr>
          <w:lang w:val="fr-FR"/>
        </w:rPr>
        <w:t xml:space="preserve">Paul Chenay, </w:t>
      </w:r>
      <w:r w:rsidR="000A1A7A" w:rsidRPr="00F60EC0">
        <w:rPr>
          <w:i/>
          <w:iCs/>
          <w:lang w:val="fr-FR"/>
        </w:rPr>
        <w:t>Revolutionary Commerce: Globalization and the French Monarchy</w:t>
      </w:r>
      <w:r w:rsidR="000A1A7A" w:rsidRPr="00F60EC0">
        <w:rPr>
          <w:lang w:val="fr-FR"/>
        </w:rPr>
        <w:t>, Cambridge MA, Harvard University Press</w:t>
      </w:r>
      <w:r w:rsidR="003541ED" w:rsidRPr="00F60EC0">
        <w:rPr>
          <w:lang w:val="fr-FR"/>
        </w:rPr>
        <w:t>, 2010</w:t>
      </w:r>
      <w:r w:rsidRPr="00F60EC0">
        <w:rPr>
          <w:lang w:val="fr-FR"/>
        </w:rPr>
        <w:t>; Gregory Mole, « Privileging Commerce: The Compagnie des Indes and the Politics of Trade in Old Regime France », thèse de doctorat, Université de Caroline du Nord à Chapel Hill, 2016, non publiée;</w:t>
      </w:r>
      <w:r w:rsidR="00FB3E2D" w:rsidRPr="00F60EC0">
        <w:rPr>
          <w:lang w:val="fr-FR"/>
        </w:rPr>
        <w:t xml:space="preserve"> </w:t>
      </w:r>
      <w:r w:rsidRPr="00F60EC0">
        <w:rPr>
          <w:lang w:val="fr-FR"/>
        </w:rPr>
        <w:t xml:space="preserve">John Shovlin, </w:t>
      </w:r>
      <w:r w:rsidRPr="00F60EC0">
        <w:rPr>
          <w:i/>
          <w:iCs/>
          <w:lang w:val="fr-FR"/>
        </w:rPr>
        <w:t>Trading with the Enemy: Britain, France, and the Eighteenth-Century Quest for a Peaceful World Order</w:t>
      </w:r>
      <w:r w:rsidRPr="00F60EC0">
        <w:rPr>
          <w:lang w:val="fr-FR"/>
        </w:rPr>
        <w:t>, New Haven, Yale University Press, 2021.</w:t>
      </w:r>
    </w:p>
    <w:p w14:paraId="4743FE8D" w14:textId="339EAC14" w:rsidR="00432297" w:rsidRPr="00F60EC0" w:rsidRDefault="004F622E" w:rsidP="00FB3E2D">
      <w:pPr>
        <w:spacing w:after="480"/>
        <w:rPr>
          <w:lang w:val="fr-FR"/>
        </w:rPr>
      </w:pPr>
      <w:r w:rsidRPr="00F60EC0">
        <w:rPr>
          <w:lang w:val="fr-FR"/>
        </w:rPr>
        <w:t xml:space="preserve">[4] Elisabeth Heijmans, </w:t>
      </w:r>
      <w:r w:rsidRPr="00F60EC0">
        <w:rPr>
          <w:i/>
          <w:iCs/>
          <w:lang w:val="fr-FR"/>
        </w:rPr>
        <w:t>The Agency of Empire: Connections and Strategies in French Overseas Expansion (1686-1746)</w:t>
      </w:r>
      <w:r w:rsidRPr="00F60EC0">
        <w:rPr>
          <w:lang w:val="fr-FR"/>
        </w:rPr>
        <w:t xml:space="preserve">, Leiden, Brill, 2020; </w:t>
      </w:r>
      <w:r w:rsidR="00EE18CA" w:rsidRPr="00F60EC0">
        <w:rPr>
          <w:lang w:val="fr-FR"/>
        </w:rPr>
        <w:t xml:space="preserve">Mélanie </w:t>
      </w:r>
      <w:r w:rsidR="00F33C1F" w:rsidRPr="00F60EC0">
        <w:rPr>
          <w:lang w:val="fr-FR"/>
        </w:rPr>
        <w:t>Lamotte</w:t>
      </w:r>
      <w:r w:rsidR="00EE18CA" w:rsidRPr="00F60EC0">
        <w:rPr>
          <w:lang w:val="fr-FR"/>
        </w:rPr>
        <w:t xml:space="preserve">, </w:t>
      </w:r>
      <w:r w:rsidR="00004E08" w:rsidRPr="00F60EC0">
        <w:rPr>
          <w:i/>
          <w:iCs/>
          <w:lang w:val="fr-FR"/>
        </w:rPr>
        <w:t>Making Race: Policy, Sex and Social Order in the French Atlantic and Indian Oceans, 1608-1756</w:t>
      </w:r>
      <w:r w:rsidR="00004E08" w:rsidRPr="00F60EC0">
        <w:rPr>
          <w:lang w:val="fr-FR"/>
        </w:rPr>
        <w:t xml:space="preserve">, </w:t>
      </w:r>
      <w:r w:rsidR="003541ED" w:rsidRPr="00F60EC0">
        <w:rPr>
          <w:lang w:val="fr-FR"/>
        </w:rPr>
        <w:t xml:space="preserve">Cambridge MA, </w:t>
      </w:r>
      <w:r w:rsidR="00004E08" w:rsidRPr="00F60EC0">
        <w:rPr>
          <w:lang w:val="fr-FR"/>
        </w:rPr>
        <w:t xml:space="preserve">Harvard University Press, </w:t>
      </w:r>
      <w:r w:rsidR="00B021B2" w:rsidRPr="00F60EC0">
        <w:rPr>
          <w:lang w:val="fr-FR"/>
        </w:rPr>
        <w:t>à paraître</w:t>
      </w:r>
      <w:r w:rsidRPr="00F60EC0">
        <w:rPr>
          <w:lang w:val="fr-FR"/>
        </w:rPr>
        <w:t xml:space="preserve"> ; </w:t>
      </w:r>
      <w:r w:rsidR="00B021B2" w:rsidRPr="00F60EC0">
        <w:rPr>
          <w:lang w:val="fr-FR"/>
        </w:rPr>
        <w:t xml:space="preserve">Peter J. </w:t>
      </w:r>
      <w:r w:rsidR="00F33C1F" w:rsidRPr="00F60EC0">
        <w:rPr>
          <w:lang w:val="fr-FR"/>
        </w:rPr>
        <w:t>Marshall</w:t>
      </w:r>
      <w:r w:rsidR="00B021B2" w:rsidRPr="00F60EC0">
        <w:rPr>
          <w:lang w:val="fr-FR"/>
        </w:rPr>
        <w:t xml:space="preserve">, </w:t>
      </w:r>
      <w:r w:rsidR="00B021B2" w:rsidRPr="00F60EC0">
        <w:rPr>
          <w:i/>
          <w:iCs/>
          <w:lang w:val="fr-FR"/>
        </w:rPr>
        <w:t>The Making and Unmaking of Empires: Britain, India and America, c. 1750-1783</w:t>
      </w:r>
      <w:r w:rsidR="00B021B2" w:rsidRPr="00F60EC0">
        <w:rPr>
          <w:lang w:val="fr-FR"/>
        </w:rPr>
        <w:t>, Oxford, Oxford University Press, 2005.</w:t>
      </w:r>
    </w:p>
    <w:p w14:paraId="287B2C8A" w14:textId="61B037A9" w:rsidR="00432297" w:rsidRPr="00F60EC0" w:rsidRDefault="004F622E" w:rsidP="00AF1EAD">
      <w:pPr>
        <w:rPr>
          <w:lang w:val="fr-FR"/>
        </w:rPr>
      </w:pPr>
      <w:r w:rsidRPr="00F60EC0">
        <w:rPr>
          <w:lang w:val="fr-FR"/>
        </w:rPr>
        <w:t>Julie Marquet</w:t>
      </w:r>
    </w:p>
    <w:p w14:paraId="50C9FA78" w14:textId="50EDD545" w:rsidR="00432297" w:rsidRPr="00F60EC0" w:rsidRDefault="00432297" w:rsidP="00AF1EAD">
      <w:pPr>
        <w:rPr>
          <w:lang w:val="fr-FR"/>
        </w:rPr>
      </w:pPr>
      <w:r w:rsidRPr="00F60EC0">
        <w:rPr>
          <w:lang w:val="fr-FR"/>
        </w:rPr>
        <w:t>Université du Littoral Côte d’Opale</w:t>
      </w:r>
    </w:p>
    <w:p w14:paraId="39099801" w14:textId="44AE64EF" w:rsidR="00036763" w:rsidRPr="004C037B" w:rsidRDefault="004C037B" w:rsidP="004C037B">
      <w:pPr>
        <w:spacing w:after="480"/>
      </w:pPr>
      <w:hyperlink r:id="rId8" w:history="1">
        <w:r w:rsidRPr="004551F9">
          <w:rPr>
            <w:rStyle w:val="Hyperlink"/>
          </w:rPr>
          <w:t>julie.marquet@univ-littoral.fr</w:t>
        </w:r>
      </w:hyperlink>
    </w:p>
    <w:p w14:paraId="122EDE81" w14:textId="406A4B68" w:rsidR="00036763" w:rsidRPr="00EF6C5C" w:rsidRDefault="00432297" w:rsidP="00FB3E2D">
      <w:pPr>
        <w:tabs>
          <w:tab w:val="left" w:pos="1195"/>
        </w:tabs>
        <w:spacing w:after="240"/>
      </w:pPr>
      <w:r w:rsidRPr="00EF6C5C">
        <w:t>Copyright © 2025 by the Society for French Historical Studies, all rights reserved. The Society for French Historical Studies permits the electronic distribution for nonprofit educational purposes, provided that full and accurate credit is given to the author, the date of publication, and its location on the H-France website. No republication or distribution by print media will be permitted without permission. For any other proposed uses, contact the Editor-in-Chief of H-France.</w:t>
      </w:r>
    </w:p>
    <w:p w14:paraId="061C8A74" w14:textId="2FD23D45" w:rsidR="00036763" w:rsidRPr="00EF6C5C" w:rsidRDefault="00432297" w:rsidP="00AF1EAD">
      <w:pPr>
        <w:tabs>
          <w:tab w:val="left" w:pos="1195"/>
        </w:tabs>
      </w:pPr>
      <w:r w:rsidRPr="00EF6C5C">
        <w:rPr>
          <w:i/>
          <w:iCs/>
        </w:rPr>
        <w:t>H-France Forum</w:t>
      </w:r>
    </w:p>
    <w:p w14:paraId="23F13AE3" w14:textId="56E2038E" w:rsidR="000A1A7A" w:rsidRPr="00EF6C5C" w:rsidRDefault="00432297" w:rsidP="00EF6C5C">
      <w:pPr>
        <w:tabs>
          <w:tab w:val="left" w:pos="1195"/>
        </w:tabs>
        <w:spacing w:after="240"/>
      </w:pPr>
      <w:r w:rsidRPr="00EF6C5C">
        <w:t>Volume 20</w:t>
      </w:r>
      <w:r w:rsidR="00AF1EAD" w:rsidRPr="00EF6C5C">
        <w:t xml:space="preserve"> (2025)</w:t>
      </w:r>
      <w:r w:rsidRPr="00EF6C5C">
        <w:t xml:space="preserve">, Issue </w:t>
      </w:r>
      <w:r w:rsidR="00036763" w:rsidRPr="00EF6C5C">
        <w:t>2</w:t>
      </w:r>
      <w:r w:rsidRPr="00EF6C5C">
        <w:t>, #</w:t>
      </w:r>
      <w:r w:rsidR="00036763" w:rsidRPr="00EF6C5C">
        <w:t>4</w:t>
      </w:r>
    </w:p>
    <w:sectPr w:rsidR="000A1A7A" w:rsidRPr="00EF6C5C" w:rsidSect="0070638C">
      <w:headerReference w:type="even" r:id="rId9"/>
      <w:headerReference w:type="defaul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9124A7" w14:textId="77777777" w:rsidR="00522721" w:rsidRDefault="00522721" w:rsidP="00DC5A4E">
      <w:r>
        <w:separator/>
      </w:r>
    </w:p>
  </w:endnote>
  <w:endnote w:type="continuationSeparator" w:id="0">
    <w:p w14:paraId="71850EC9" w14:textId="77777777" w:rsidR="00522721" w:rsidRDefault="00522721" w:rsidP="00DC5A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A12669" w14:textId="77777777" w:rsidR="00522721" w:rsidRDefault="00522721" w:rsidP="00DC5A4E">
      <w:r>
        <w:separator/>
      </w:r>
    </w:p>
  </w:footnote>
  <w:footnote w:type="continuationSeparator" w:id="0">
    <w:p w14:paraId="2138AA56" w14:textId="77777777" w:rsidR="00522721" w:rsidRDefault="00522721" w:rsidP="00DC5A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309055268"/>
      <w:docPartObj>
        <w:docPartGallery w:val="Page Numbers (Top of Page)"/>
        <w:docPartUnique/>
      </w:docPartObj>
    </w:sdtPr>
    <w:sdtContent>
      <w:p w14:paraId="317D45C5" w14:textId="11E205C1" w:rsidR="00A056A0" w:rsidRDefault="00A056A0" w:rsidP="00E7343F">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BCC63A5" w14:textId="77777777" w:rsidR="00A056A0" w:rsidRDefault="00A056A0" w:rsidP="00A056A0">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243713757"/>
      <w:docPartObj>
        <w:docPartGallery w:val="Page Numbers (Top of Page)"/>
        <w:docPartUnique/>
      </w:docPartObj>
    </w:sdtPr>
    <w:sdtContent>
      <w:p w14:paraId="2C06BD81" w14:textId="7E6FA54A" w:rsidR="00A056A0" w:rsidRDefault="00A056A0" w:rsidP="00E7343F">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sdtContent>
  </w:sdt>
  <w:p w14:paraId="3FCF7C5D" w14:textId="77777777" w:rsidR="00A056A0" w:rsidRDefault="00A056A0" w:rsidP="00A056A0">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7FB5BF7"/>
    <w:multiLevelType w:val="hybridMultilevel"/>
    <w:tmpl w:val="F1247BE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733169F6"/>
    <w:multiLevelType w:val="hybridMultilevel"/>
    <w:tmpl w:val="A8926EA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850290150">
    <w:abstractNumId w:val="0"/>
  </w:num>
  <w:num w:numId="2" w16cid:durableId="200377799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removePersonalInformation/>
  <w:removeDateAndTime/>
  <w:proofState w:spelling="clean" w:grammar="clean"/>
  <w:documentProtection w:edit="readOnly" w:enforcement="1" w:cryptProviderType="rsaAES" w:cryptAlgorithmClass="hash" w:cryptAlgorithmType="typeAny" w:cryptAlgorithmSid="14" w:cryptSpinCount="100000" w:hash="RN+/P0MNG70tl+el3YwNCRiMIphT2XZBUaZ2q5Mj/D++jY7vXTe2uXYVpZjhCkhHtB4hygeVjrVgC8uMYS5JPg==" w:salt="6VpB1uIGP6/Lxx5eggCg9Q=="/>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AB"/>
    <w:rsid w:val="00004E08"/>
    <w:rsid w:val="0000600D"/>
    <w:rsid w:val="0001327C"/>
    <w:rsid w:val="0002631D"/>
    <w:rsid w:val="00031679"/>
    <w:rsid w:val="00036763"/>
    <w:rsid w:val="000473DD"/>
    <w:rsid w:val="000509E5"/>
    <w:rsid w:val="00067EE2"/>
    <w:rsid w:val="000724D7"/>
    <w:rsid w:val="00080AFC"/>
    <w:rsid w:val="00084653"/>
    <w:rsid w:val="00095EC3"/>
    <w:rsid w:val="0009723E"/>
    <w:rsid w:val="000A1A7A"/>
    <w:rsid w:val="000A7AEE"/>
    <w:rsid w:val="000C0F84"/>
    <w:rsid w:val="000C14F2"/>
    <w:rsid w:val="000D1888"/>
    <w:rsid w:val="000E5713"/>
    <w:rsid w:val="001012AA"/>
    <w:rsid w:val="00103ADF"/>
    <w:rsid w:val="001352E9"/>
    <w:rsid w:val="001440FB"/>
    <w:rsid w:val="001528E7"/>
    <w:rsid w:val="001721D2"/>
    <w:rsid w:val="00186CB9"/>
    <w:rsid w:val="00187847"/>
    <w:rsid w:val="001A16CA"/>
    <w:rsid w:val="001A67AD"/>
    <w:rsid w:val="001A7579"/>
    <w:rsid w:val="001B1D6F"/>
    <w:rsid w:val="001C3583"/>
    <w:rsid w:val="00277106"/>
    <w:rsid w:val="002813A9"/>
    <w:rsid w:val="00295FC0"/>
    <w:rsid w:val="002A1F63"/>
    <w:rsid w:val="002B562F"/>
    <w:rsid w:val="002D3EC0"/>
    <w:rsid w:val="002F749B"/>
    <w:rsid w:val="002F78B5"/>
    <w:rsid w:val="003050B0"/>
    <w:rsid w:val="00330F75"/>
    <w:rsid w:val="00335421"/>
    <w:rsid w:val="00347BD4"/>
    <w:rsid w:val="003541ED"/>
    <w:rsid w:val="00357B2A"/>
    <w:rsid w:val="00373AB4"/>
    <w:rsid w:val="00384C25"/>
    <w:rsid w:val="00396A88"/>
    <w:rsid w:val="003D6603"/>
    <w:rsid w:val="003F5FEF"/>
    <w:rsid w:val="00414244"/>
    <w:rsid w:val="00415F47"/>
    <w:rsid w:val="00432297"/>
    <w:rsid w:val="00436221"/>
    <w:rsid w:val="00436ED7"/>
    <w:rsid w:val="00440913"/>
    <w:rsid w:val="00452455"/>
    <w:rsid w:val="00461334"/>
    <w:rsid w:val="004652E4"/>
    <w:rsid w:val="004777D2"/>
    <w:rsid w:val="0049206A"/>
    <w:rsid w:val="004A624C"/>
    <w:rsid w:val="004C037B"/>
    <w:rsid w:val="004D2BA6"/>
    <w:rsid w:val="004E103B"/>
    <w:rsid w:val="004F622E"/>
    <w:rsid w:val="00502EC6"/>
    <w:rsid w:val="0050451D"/>
    <w:rsid w:val="00510312"/>
    <w:rsid w:val="00522721"/>
    <w:rsid w:val="00535DBE"/>
    <w:rsid w:val="005628A7"/>
    <w:rsid w:val="00575B4D"/>
    <w:rsid w:val="00580D06"/>
    <w:rsid w:val="00590AC7"/>
    <w:rsid w:val="005A7DDE"/>
    <w:rsid w:val="005B03CA"/>
    <w:rsid w:val="005D2BCC"/>
    <w:rsid w:val="005D3B16"/>
    <w:rsid w:val="005F1472"/>
    <w:rsid w:val="006130B9"/>
    <w:rsid w:val="006175A9"/>
    <w:rsid w:val="00621F5D"/>
    <w:rsid w:val="00630346"/>
    <w:rsid w:val="00632E27"/>
    <w:rsid w:val="006356B1"/>
    <w:rsid w:val="00652B6A"/>
    <w:rsid w:val="006535FC"/>
    <w:rsid w:val="006611E4"/>
    <w:rsid w:val="00684452"/>
    <w:rsid w:val="0070638C"/>
    <w:rsid w:val="00732EA5"/>
    <w:rsid w:val="00737E76"/>
    <w:rsid w:val="007553C4"/>
    <w:rsid w:val="00776D9E"/>
    <w:rsid w:val="00792334"/>
    <w:rsid w:val="00794B6A"/>
    <w:rsid w:val="007B2C3D"/>
    <w:rsid w:val="007B2E69"/>
    <w:rsid w:val="007E499E"/>
    <w:rsid w:val="007F7EA4"/>
    <w:rsid w:val="008001CA"/>
    <w:rsid w:val="008014B5"/>
    <w:rsid w:val="00803343"/>
    <w:rsid w:val="008203BA"/>
    <w:rsid w:val="008339A1"/>
    <w:rsid w:val="00845135"/>
    <w:rsid w:val="00857C17"/>
    <w:rsid w:val="00863D2B"/>
    <w:rsid w:val="00886B7C"/>
    <w:rsid w:val="008A4444"/>
    <w:rsid w:val="008A4BB4"/>
    <w:rsid w:val="008D27A4"/>
    <w:rsid w:val="008D3500"/>
    <w:rsid w:val="0093145B"/>
    <w:rsid w:val="0093237C"/>
    <w:rsid w:val="0094697D"/>
    <w:rsid w:val="00947753"/>
    <w:rsid w:val="0095522C"/>
    <w:rsid w:val="009644BB"/>
    <w:rsid w:val="0097176C"/>
    <w:rsid w:val="00971C5D"/>
    <w:rsid w:val="00986593"/>
    <w:rsid w:val="009A43F0"/>
    <w:rsid w:val="009B3333"/>
    <w:rsid w:val="009C4BDE"/>
    <w:rsid w:val="00A056A0"/>
    <w:rsid w:val="00A1137C"/>
    <w:rsid w:val="00A11497"/>
    <w:rsid w:val="00A34D8E"/>
    <w:rsid w:val="00A409E7"/>
    <w:rsid w:val="00A53036"/>
    <w:rsid w:val="00A62AE1"/>
    <w:rsid w:val="00A9132E"/>
    <w:rsid w:val="00A92EF7"/>
    <w:rsid w:val="00A935D4"/>
    <w:rsid w:val="00A97397"/>
    <w:rsid w:val="00AC11B7"/>
    <w:rsid w:val="00AD262A"/>
    <w:rsid w:val="00AE3941"/>
    <w:rsid w:val="00AE73DF"/>
    <w:rsid w:val="00AF1EAD"/>
    <w:rsid w:val="00B021B2"/>
    <w:rsid w:val="00B05EA8"/>
    <w:rsid w:val="00B26C0B"/>
    <w:rsid w:val="00B51CC9"/>
    <w:rsid w:val="00B55FA7"/>
    <w:rsid w:val="00B75F5C"/>
    <w:rsid w:val="00B8344E"/>
    <w:rsid w:val="00B8794E"/>
    <w:rsid w:val="00BA0DB1"/>
    <w:rsid w:val="00BD52E7"/>
    <w:rsid w:val="00BF1E55"/>
    <w:rsid w:val="00C012EB"/>
    <w:rsid w:val="00C26FFD"/>
    <w:rsid w:val="00C37694"/>
    <w:rsid w:val="00C440E0"/>
    <w:rsid w:val="00C469BA"/>
    <w:rsid w:val="00C61C53"/>
    <w:rsid w:val="00C84928"/>
    <w:rsid w:val="00CB4EFC"/>
    <w:rsid w:val="00CB551A"/>
    <w:rsid w:val="00CD54F6"/>
    <w:rsid w:val="00CE3938"/>
    <w:rsid w:val="00CE6A5C"/>
    <w:rsid w:val="00CE741B"/>
    <w:rsid w:val="00CF62B7"/>
    <w:rsid w:val="00D0355E"/>
    <w:rsid w:val="00D159B3"/>
    <w:rsid w:val="00D20616"/>
    <w:rsid w:val="00D21EAB"/>
    <w:rsid w:val="00D559CC"/>
    <w:rsid w:val="00D9455F"/>
    <w:rsid w:val="00DA3CB4"/>
    <w:rsid w:val="00DA79C1"/>
    <w:rsid w:val="00DB264A"/>
    <w:rsid w:val="00DC4DEF"/>
    <w:rsid w:val="00DC5A4E"/>
    <w:rsid w:val="00DD22F1"/>
    <w:rsid w:val="00DD333A"/>
    <w:rsid w:val="00DD4BAC"/>
    <w:rsid w:val="00DD6A65"/>
    <w:rsid w:val="00DD7DD6"/>
    <w:rsid w:val="00DE0BE6"/>
    <w:rsid w:val="00DE4B76"/>
    <w:rsid w:val="00DE4E3D"/>
    <w:rsid w:val="00DE7EAC"/>
    <w:rsid w:val="00DF75D8"/>
    <w:rsid w:val="00E00930"/>
    <w:rsid w:val="00E129DC"/>
    <w:rsid w:val="00E24A61"/>
    <w:rsid w:val="00E25457"/>
    <w:rsid w:val="00E535BF"/>
    <w:rsid w:val="00E7603D"/>
    <w:rsid w:val="00E820D2"/>
    <w:rsid w:val="00E825D0"/>
    <w:rsid w:val="00E83093"/>
    <w:rsid w:val="00E85208"/>
    <w:rsid w:val="00E95379"/>
    <w:rsid w:val="00EB6CFB"/>
    <w:rsid w:val="00EC5F92"/>
    <w:rsid w:val="00EE18CA"/>
    <w:rsid w:val="00EE6A14"/>
    <w:rsid w:val="00EE71BA"/>
    <w:rsid w:val="00EF6C5C"/>
    <w:rsid w:val="00F025CD"/>
    <w:rsid w:val="00F06A8F"/>
    <w:rsid w:val="00F143DD"/>
    <w:rsid w:val="00F33C1F"/>
    <w:rsid w:val="00F60777"/>
    <w:rsid w:val="00F60EC0"/>
    <w:rsid w:val="00F75613"/>
    <w:rsid w:val="00F91DF6"/>
    <w:rsid w:val="00F965E7"/>
    <w:rsid w:val="00F9695F"/>
    <w:rsid w:val="00FB0412"/>
    <w:rsid w:val="00FB1F69"/>
    <w:rsid w:val="00FB3E2D"/>
    <w:rsid w:val="00FE6FFA"/>
    <w:rsid w:val="00FF06C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969F7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2EC6"/>
    <w:pPr>
      <w:spacing w:after="0" w:line="240" w:lineRule="auto"/>
    </w:pPr>
    <w:rPr>
      <w:rFonts w:ascii="Times New Roman" w:eastAsia="Times New Roman" w:hAnsi="Times New Roman" w:cs="Times New Roman"/>
      <w:kern w:val="0"/>
      <w:sz w:val="24"/>
      <w:szCs w:val="24"/>
      <w:lang w:val="en-US"/>
      <w14:ligatures w14:val="none"/>
    </w:rPr>
  </w:style>
  <w:style w:type="paragraph" w:styleId="Heading1">
    <w:name w:val="heading 1"/>
    <w:basedOn w:val="Normal"/>
    <w:next w:val="Normal"/>
    <w:link w:val="Heading1Char"/>
    <w:uiPriority w:val="9"/>
    <w:qFormat/>
    <w:rsid w:val="00440913"/>
    <w:pPr>
      <w:spacing w:after="24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5FA7"/>
    <w:pPr>
      <w:spacing w:after="160" w:line="259" w:lineRule="auto"/>
      <w:ind w:left="720"/>
      <w:contextualSpacing/>
    </w:pPr>
    <w:rPr>
      <w:rFonts w:asciiTheme="minorHAnsi" w:eastAsiaTheme="minorHAnsi" w:hAnsiTheme="minorHAnsi" w:cstheme="minorBidi"/>
      <w:kern w:val="2"/>
      <w:sz w:val="22"/>
      <w:szCs w:val="22"/>
      <w:lang w:val="fr-FR"/>
      <w14:ligatures w14:val="standardContextual"/>
    </w:rPr>
  </w:style>
  <w:style w:type="paragraph" w:styleId="FootnoteText">
    <w:name w:val="footnote text"/>
    <w:basedOn w:val="Normal"/>
    <w:link w:val="FootnoteTextChar"/>
    <w:uiPriority w:val="99"/>
    <w:semiHidden/>
    <w:unhideWhenUsed/>
    <w:rsid w:val="00DC5A4E"/>
    <w:rPr>
      <w:rFonts w:asciiTheme="minorHAnsi" w:eastAsiaTheme="minorHAnsi" w:hAnsiTheme="minorHAnsi" w:cstheme="minorBidi"/>
      <w:kern w:val="2"/>
      <w:sz w:val="20"/>
      <w:szCs w:val="20"/>
      <w:lang w:val="fr-FR"/>
      <w14:ligatures w14:val="standardContextual"/>
    </w:rPr>
  </w:style>
  <w:style w:type="character" w:customStyle="1" w:styleId="FootnoteTextChar">
    <w:name w:val="Footnote Text Char"/>
    <w:basedOn w:val="DefaultParagraphFont"/>
    <w:link w:val="FootnoteText"/>
    <w:uiPriority w:val="99"/>
    <w:semiHidden/>
    <w:rsid w:val="00DC5A4E"/>
    <w:rPr>
      <w:sz w:val="20"/>
      <w:szCs w:val="20"/>
    </w:rPr>
  </w:style>
  <w:style w:type="character" w:styleId="FootnoteReference">
    <w:name w:val="footnote reference"/>
    <w:basedOn w:val="DefaultParagraphFont"/>
    <w:uiPriority w:val="99"/>
    <w:semiHidden/>
    <w:unhideWhenUsed/>
    <w:rsid w:val="00DC5A4E"/>
    <w:rPr>
      <w:vertAlign w:val="superscript"/>
    </w:rPr>
  </w:style>
  <w:style w:type="character" w:customStyle="1" w:styleId="Heading1Char">
    <w:name w:val="Heading 1 Char"/>
    <w:basedOn w:val="DefaultParagraphFont"/>
    <w:link w:val="Heading1"/>
    <w:uiPriority w:val="9"/>
    <w:rsid w:val="00440913"/>
    <w:rPr>
      <w:rFonts w:ascii="Times New Roman" w:eastAsia="Times New Roman" w:hAnsi="Times New Roman" w:cs="Times New Roman"/>
      <w:kern w:val="0"/>
      <w:sz w:val="24"/>
      <w:szCs w:val="24"/>
      <w:lang w:val="en-US"/>
      <w14:ligatures w14:val="none"/>
    </w:rPr>
  </w:style>
  <w:style w:type="character" w:styleId="CommentReference">
    <w:name w:val="annotation reference"/>
    <w:basedOn w:val="DefaultParagraphFont"/>
    <w:uiPriority w:val="99"/>
    <w:semiHidden/>
    <w:unhideWhenUsed/>
    <w:rsid w:val="00D9455F"/>
    <w:rPr>
      <w:sz w:val="16"/>
      <w:szCs w:val="16"/>
    </w:rPr>
  </w:style>
  <w:style w:type="paragraph" w:styleId="CommentText">
    <w:name w:val="annotation text"/>
    <w:basedOn w:val="Normal"/>
    <w:link w:val="CommentTextChar"/>
    <w:uiPriority w:val="99"/>
    <w:semiHidden/>
    <w:unhideWhenUsed/>
    <w:rsid w:val="00D9455F"/>
    <w:pPr>
      <w:spacing w:after="160"/>
    </w:pPr>
    <w:rPr>
      <w:rFonts w:asciiTheme="minorHAnsi" w:eastAsiaTheme="minorHAnsi" w:hAnsiTheme="minorHAnsi" w:cstheme="minorBidi"/>
      <w:kern w:val="2"/>
      <w:sz w:val="20"/>
      <w:szCs w:val="20"/>
      <w:lang w:val="fr-FR"/>
      <w14:ligatures w14:val="standardContextual"/>
    </w:rPr>
  </w:style>
  <w:style w:type="character" w:customStyle="1" w:styleId="CommentTextChar">
    <w:name w:val="Comment Text Char"/>
    <w:basedOn w:val="DefaultParagraphFont"/>
    <w:link w:val="CommentText"/>
    <w:uiPriority w:val="99"/>
    <w:semiHidden/>
    <w:rsid w:val="00D9455F"/>
    <w:rPr>
      <w:sz w:val="20"/>
      <w:szCs w:val="20"/>
    </w:rPr>
  </w:style>
  <w:style w:type="paragraph" w:styleId="CommentSubject">
    <w:name w:val="annotation subject"/>
    <w:basedOn w:val="CommentText"/>
    <w:next w:val="CommentText"/>
    <w:link w:val="CommentSubjectChar"/>
    <w:uiPriority w:val="99"/>
    <w:semiHidden/>
    <w:unhideWhenUsed/>
    <w:rsid w:val="00D9455F"/>
    <w:rPr>
      <w:b/>
      <w:bCs/>
    </w:rPr>
  </w:style>
  <w:style w:type="character" w:customStyle="1" w:styleId="CommentSubjectChar">
    <w:name w:val="Comment Subject Char"/>
    <w:basedOn w:val="CommentTextChar"/>
    <w:link w:val="CommentSubject"/>
    <w:uiPriority w:val="99"/>
    <w:semiHidden/>
    <w:rsid w:val="00D9455F"/>
    <w:rPr>
      <w:b/>
      <w:bCs/>
      <w:sz w:val="20"/>
      <w:szCs w:val="20"/>
    </w:rPr>
  </w:style>
  <w:style w:type="paragraph" w:styleId="Revision">
    <w:name w:val="Revision"/>
    <w:hidden/>
    <w:uiPriority w:val="99"/>
    <w:semiHidden/>
    <w:rsid w:val="00C37694"/>
    <w:pPr>
      <w:spacing w:after="0" w:line="240" w:lineRule="auto"/>
    </w:pPr>
  </w:style>
  <w:style w:type="paragraph" w:styleId="BalloonText">
    <w:name w:val="Balloon Text"/>
    <w:basedOn w:val="Normal"/>
    <w:link w:val="BalloonTextChar"/>
    <w:uiPriority w:val="99"/>
    <w:semiHidden/>
    <w:unhideWhenUsed/>
    <w:rsid w:val="00277106"/>
    <w:rPr>
      <w:rFonts w:eastAsiaTheme="minorHAnsi"/>
      <w:kern w:val="2"/>
      <w:sz w:val="18"/>
      <w:szCs w:val="18"/>
      <w:lang w:val="fr-FR"/>
      <w14:ligatures w14:val="standardContextual"/>
    </w:rPr>
  </w:style>
  <w:style w:type="character" w:customStyle="1" w:styleId="BalloonTextChar">
    <w:name w:val="Balloon Text Char"/>
    <w:basedOn w:val="DefaultParagraphFont"/>
    <w:link w:val="BalloonText"/>
    <w:uiPriority w:val="99"/>
    <w:semiHidden/>
    <w:rsid w:val="00277106"/>
    <w:rPr>
      <w:rFonts w:ascii="Times New Roman" w:hAnsi="Times New Roman" w:cs="Times New Roman"/>
      <w:sz w:val="18"/>
      <w:szCs w:val="18"/>
    </w:rPr>
  </w:style>
  <w:style w:type="character" w:styleId="Hyperlink">
    <w:name w:val="Hyperlink"/>
    <w:basedOn w:val="DefaultParagraphFont"/>
    <w:uiPriority w:val="99"/>
    <w:unhideWhenUsed/>
    <w:rsid w:val="00036763"/>
    <w:rPr>
      <w:color w:val="0563C1" w:themeColor="hyperlink"/>
      <w:u w:val="single"/>
    </w:rPr>
  </w:style>
  <w:style w:type="character" w:styleId="UnresolvedMention">
    <w:name w:val="Unresolved Mention"/>
    <w:basedOn w:val="DefaultParagraphFont"/>
    <w:uiPriority w:val="99"/>
    <w:semiHidden/>
    <w:unhideWhenUsed/>
    <w:rsid w:val="00036763"/>
    <w:rPr>
      <w:color w:val="605E5C"/>
      <w:shd w:val="clear" w:color="auto" w:fill="E1DFDD"/>
    </w:rPr>
  </w:style>
  <w:style w:type="paragraph" w:styleId="Header">
    <w:name w:val="header"/>
    <w:basedOn w:val="Normal"/>
    <w:link w:val="HeaderChar"/>
    <w:uiPriority w:val="99"/>
    <w:unhideWhenUsed/>
    <w:rsid w:val="00FB3E2D"/>
    <w:pPr>
      <w:tabs>
        <w:tab w:val="center" w:pos="4680"/>
        <w:tab w:val="right" w:pos="9360"/>
      </w:tabs>
    </w:pPr>
  </w:style>
  <w:style w:type="character" w:customStyle="1" w:styleId="HeaderChar">
    <w:name w:val="Header Char"/>
    <w:basedOn w:val="DefaultParagraphFont"/>
    <w:link w:val="Header"/>
    <w:uiPriority w:val="99"/>
    <w:rsid w:val="00FB3E2D"/>
    <w:rPr>
      <w:rFonts w:ascii="Times New Roman" w:eastAsia="Times New Roman" w:hAnsi="Times New Roman" w:cs="Times New Roman"/>
      <w:kern w:val="0"/>
      <w:sz w:val="24"/>
      <w:szCs w:val="24"/>
      <w:lang w:val="en-US"/>
      <w14:ligatures w14:val="none"/>
    </w:rPr>
  </w:style>
  <w:style w:type="paragraph" w:styleId="Footer">
    <w:name w:val="footer"/>
    <w:basedOn w:val="Normal"/>
    <w:link w:val="FooterChar"/>
    <w:uiPriority w:val="99"/>
    <w:unhideWhenUsed/>
    <w:rsid w:val="00FB3E2D"/>
    <w:pPr>
      <w:tabs>
        <w:tab w:val="center" w:pos="4680"/>
        <w:tab w:val="right" w:pos="9360"/>
      </w:tabs>
    </w:pPr>
  </w:style>
  <w:style w:type="character" w:customStyle="1" w:styleId="FooterChar">
    <w:name w:val="Footer Char"/>
    <w:basedOn w:val="DefaultParagraphFont"/>
    <w:link w:val="Footer"/>
    <w:uiPriority w:val="99"/>
    <w:rsid w:val="00FB3E2D"/>
    <w:rPr>
      <w:rFonts w:ascii="Times New Roman" w:eastAsia="Times New Roman" w:hAnsi="Times New Roman" w:cs="Times New Roman"/>
      <w:kern w:val="0"/>
      <w:sz w:val="24"/>
      <w:szCs w:val="24"/>
      <w:lang w:val="en-US"/>
      <w14:ligatures w14:val="none"/>
    </w:rPr>
  </w:style>
  <w:style w:type="character" w:styleId="PageNumber">
    <w:name w:val="page number"/>
    <w:basedOn w:val="DefaultParagraphFont"/>
    <w:uiPriority w:val="99"/>
    <w:semiHidden/>
    <w:unhideWhenUsed/>
    <w:rsid w:val="00A056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2449398">
      <w:bodyDiv w:val="1"/>
      <w:marLeft w:val="0"/>
      <w:marRight w:val="0"/>
      <w:marTop w:val="0"/>
      <w:marBottom w:val="0"/>
      <w:divBdr>
        <w:top w:val="none" w:sz="0" w:space="0" w:color="auto"/>
        <w:left w:val="none" w:sz="0" w:space="0" w:color="auto"/>
        <w:bottom w:val="none" w:sz="0" w:space="0" w:color="auto"/>
        <w:right w:val="none" w:sz="0" w:space="0" w:color="auto"/>
      </w:divBdr>
    </w:div>
    <w:div w:id="1409230502">
      <w:bodyDiv w:val="1"/>
      <w:marLeft w:val="0"/>
      <w:marRight w:val="0"/>
      <w:marTop w:val="0"/>
      <w:marBottom w:val="0"/>
      <w:divBdr>
        <w:top w:val="none" w:sz="0" w:space="0" w:color="auto"/>
        <w:left w:val="none" w:sz="0" w:space="0" w:color="auto"/>
        <w:bottom w:val="none" w:sz="0" w:space="0" w:color="auto"/>
        <w:right w:val="none" w:sz="0" w:space="0" w:color="auto"/>
      </w:divBdr>
    </w:div>
    <w:div w:id="1870096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ulie.marquet@univ-littoral.f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9652CC-F5A6-D94C-A003-B61D6D4267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5</Pages>
  <Words>2541</Words>
  <Characters>14488</Characters>
  <Application>Microsoft Office Word</Application>
  <DocSecurity>8</DocSecurity>
  <Lines>120</Lines>
  <Paragraphs>33</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16996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8</cp:revision>
  <dcterms:created xsi:type="dcterms:W3CDTF">2025-03-08T01:40:00Z</dcterms:created>
  <dcterms:modified xsi:type="dcterms:W3CDTF">2025-03-26T16:58:00Z</dcterms:modified>
</cp:coreProperties>
</file>