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806C8" w14:textId="77777777" w:rsidR="00030EA3" w:rsidRPr="00A952D6" w:rsidRDefault="00030EA3" w:rsidP="00063AD6">
      <w:pPr>
        <w:tabs>
          <w:tab w:val="left" w:pos="630"/>
        </w:tabs>
        <w:spacing w:after="0" w:line="240" w:lineRule="auto"/>
        <w:rPr>
          <w:rFonts w:ascii="Times New Roman" w:hAnsi="Times New Roman" w:cs="Times New Roman"/>
          <w:i/>
          <w:iCs/>
        </w:rPr>
      </w:pPr>
      <w:r w:rsidRPr="00A952D6">
        <w:rPr>
          <w:rFonts w:ascii="Times New Roman" w:hAnsi="Times New Roman" w:cs="Times New Roman"/>
          <w:i/>
          <w:iCs/>
        </w:rPr>
        <w:t>H-France Forum</w:t>
      </w:r>
    </w:p>
    <w:p w14:paraId="1E31AD66" w14:textId="4415D037" w:rsidR="00030EA3" w:rsidRPr="002C22C1" w:rsidRDefault="00030EA3" w:rsidP="00FB08E2">
      <w:pPr>
        <w:tabs>
          <w:tab w:val="left" w:pos="630"/>
        </w:tabs>
        <w:spacing w:after="480" w:line="240" w:lineRule="auto"/>
        <w:rPr>
          <w:rFonts w:ascii="Times New Roman" w:hAnsi="Times New Roman" w:cs="Times New Roman"/>
        </w:rPr>
      </w:pPr>
      <w:r w:rsidRPr="002C22C1">
        <w:rPr>
          <w:rFonts w:ascii="Times New Roman" w:hAnsi="Times New Roman" w:cs="Times New Roman"/>
        </w:rPr>
        <w:t xml:space="preserve">Volume 20 (2025), </w:t>
      </w:r>
      <w:r w:rsidRPr="00651070">
        <w:rPr>
          <w:rFonts w:ascii="Times New Roman" w:hAnsi="Times New Roman" w:cs="Times New Roman"/>
        </w:rPr>
        <w:t xml:space="preserve">Issue </w:t>
      </w:r>
      <w:r w:rsidR="008B7CC4" w:rsidRPr="00651070">
        <w:rPr>
          <w:rFonts w:ascii="Times New Roman" w:hAnsi="Times New Roman" w:cs="Times New Roman"/>
        </w:rPr>
        <w:t>2</w:t>
      </w:r>
      <w:r w:rsidRPr="00651070">
        <w:rPr>
          <w:rFonts w:ascii="Times New Roman" w:hAnsi="Times New Roman" w:cs="Times New Roman"/>
        </w:rPr>
        <w:t>, #</w:t>
      </w:r>
      <w:r w:rsidR="008B7CC4">
        <w:rPr>
          <w:rFonts w:ascii="Times New Roman" w:hAnsi="Times New Roman" w:cs="Times New Roman"/>
        </w:rPr>
        <w:t>1</w:t>
      </w:r>
    </w:p>
    <w:p w14:paraId="11AF8599" w14:textId="13E1AE31" w:rsidR="00030EA3" w:rsidRPr="002C22C1" w:rsidRDefault="00030EA3" w:rsidP="00FB08E2">
      <w:pPr>
        <w:spacing w:after="480" w:line="240" w:lineRule="auto"/>
        <w:rPr>
          <w:rFonts w:ascii="Times New Roman" w:hAnsi="Times New Roman" w:cs="Times New Roman"/>
          <w:b/>
          <w:bCs/>
        </w:rPr>
      </w:pPr>
      <w:r w:rsidRPr="002C22C1">
        <w:rPr>
          <w:rFonts w:ascii="Times New Roman" w:hAnsi="Times New Roman" w:cs="Times New Roman"/>
        </w:rPr>
        <w:t>Elizabeth Cross,</w:t>
      </w:r>
      <w:r w:rsidRPr="002C22C1">
        <w:rPr>
          <w:rFonts w:ascii="Times New Roman" w:hAnsi="Times New Roman" w:cs="Times New Roman"/>
          <w:i/>
          <w:iCs/>
        </w:rPr>
        <w:t xml:space="preserve"> Company Politics: Commerce, Scandal, and French Visions of Indian Empire in the Revolutionary Era. </w:t>
      </w:r>
      <w:r w:rsidRPr="002C22C1">
        <w:rPr>
          <w:rFonts w:ascii="Times New Roman" w:hAnsi="Times New Roman" w:cs="Times New Roman"/>
        </w:rPr>
        <w:t xml:space="preserve">New York: Oxford University Press, 2023. </w:t>
      </w:r>
      <w:r w:rsidR="008B7CC4">
        <w:rPr>
          <w:rFonts w:ascii="Times New Roman" w:hAnsi="Times New Roman" w:cs="Times New Roman"/>
        </w:rPr>
        <w:t>xiii + 290</w:t>
      </w:r>
      <w:r w:rsidR="00CA59B3">
        <w:rPr>
          <w:rFonts w:ascii="Times New Roman" w:hAnsi="Times New Roman" w:cs="Times New Roman"/>
        </w:rPr>
        <w:t xml:space="preserve"> </w:t>
      </w:r>
      <w:r w:rsidR="008B7CC4">
        <w:rPr>
          <w:rFonts w:ascii="Times New Roman" w:hAnsi="Times New Roman" w:cs="Times New Roman"/>
        </w:rPr>
        <w:t xml:space="preserve">pp. $55.00 (hb) </w:t>
      </w:r>
      <w:r w:rsidRPr="002C22C1">
        <w:rPr>
          <w:rFonts w:ascii="Times New Roman" w:hAnsi="Times New Roman" w:cs="Times New Roman"/>
        </w:rPr>
        <w:t>ISBN 9</w:t>
      </w:r>
      <w:r w:rsidR="008B7CC4">
        <w:rPr>
          <w:rFonts w:ascii="Times New Roman" w:hAnsi="Times New Roman" w:cs="Times New Roman"/>
        </w:rPr>
        <w:t>-</w:t>
      </w:r>
      <w:r w:rsidRPr="002C22C1">
        <w:rPr>
          <w:rFonts w:ascii="Times New Roman" w:hAnsi="Times New Roman" w:cs="Times New Roman"/>
        </w:rPr>
        <w:t>78-0197653753.</w:t>
      </w:r>
      <w:r w:rsidR="008B7CC4">
        <w:rPr>
          <w:rFonts w:ascii="Times New Roman" w:hAnsi="Times New Roman" w:cs="Times New Roman"/>
        </w:rPr>
        <w:t xml:space="preserve"> $5</w:t>
      </w:r>
      <w:r w:rsidR="003E627C">
        <w:rPr>
          <w:rFonts w:ascii="Times New Roman" w:hAnsi="Times New Roman" w:cs="Times New Roman"/>
        </w:rPr>
        <w:t>4.99</w:t>
      </w:r>
      <w:r w:rsidR="00B907A8">
        <w:rPr>
          <w:rFonts w:ascii="Times New Roman" w:hAnsi="Times New Roman" w:cs="Times New Roman"/>
        </w:rPr>
        <w:t xml:space="preserve"> </w:t>
      </w:r>
      <w:r w:rsidR="008B7CC4">
        <w:rPr>
          <w:rFonts w:ascii="Times New Roman" w:hAnsi="Times New Roman" w:cs="Times New Roman"/>
        </w:rPr>
        <w:t>(eb) ISBN 9-78-0197653777</w:t>
      </w:r>
      <w:r w:rsidR="00346897">
        <w:rPr>
          <w:rFonts w:ascii="Times New Roman" w:hAnsi="Times New Roman" w:cs="Times New Roman"/>
        </w:rPr>
        <w:t>.</w:t>
      </w:r>
    </w:p>
    <w:p w14:paraId="0CD8D690" w14:textId="64D91D87" w:rsidR="00177D02" w:rsidRPr="00FB08E2" w:rsidRDefault="00030EA3" w:rsidP="00FB08E2">
      <w:pPr>
        <w:pStyle w:val="Heading1"/>
      </w:pPr>
      <w:r w:rsidRPr="00FB08E2">
        <w:t xml:space="preserve">Review Essay by Oliver Cussen, University of California at Berkeley </w:t>
      </w:r>
    </w:p>
    <w:p w14:paraId="1D92615B" w14:textId="56716364" w:rsidR="00FC31C5" w:rsidRPr="002C22C1" w:rsidRDefault="00C0114C" w:rsidP="00063AD6">
      <w:pPr>
        <w:spacing w:after="240" w:line="240" w:lineRule="auto"/>
        <w:rPr>
          <w:rFonts w:ascii="Times New Roman" w:hAnsi="Times New Roman" w:cs="Times New Roman"/>
        </w:rPr>
      </w:pPr>
      <w:r w:rsidRPr="002C22C1">
        <w:rPr>
          <w:rFonts w:ascii="Times New Roman" w:hAnsi="Times New Roman" w:cs="Times New Roman"/>
        </w:rPr>
        <w:t>Jean-François Moracin found himself in a difficult position in the summer of 1786,</w:t>
      </w:r>
      <w:r w:rsidR="008523FF" w:rsidRPr="002C22C1">
        <w:rPr>
          <w:rFonts w:ascii="Times New Roman" w:hAnsi="Times New Roman" w:cs="Times New Roman"/>
        </w:rPr>
        <w:t xml:space="preserve"> </w:t>
      </w:r>
      <w:r w:rsidR="00024966" w:rsidRPr="002C22C1">
        <w:rPr>
          <w:rFonts w:ascii="Times New Roman" w:hAnsi="Times New Roman" w:cs="Times New Roman"/>
        </w:rPr>
        <w:t xml:space="preserve">a </w:t>
      </w:r>
      <w:r w:rsidR="008523FF" w:rsidRPr="002C22C1">
        <w:rPr>
          <w:rFonts w:ascii="Times New Roman" w:hAnsi="Times New Roman" w:cs="Times New Roman"/>
        </w:rPr>
        <w:t xml:space="preserve">year after the establishment of </w:t>
      </w:r>
      <w:r w:rsidR="004B47FF" w:rsidRPr="002C22C1">
        <w:rPr>
          <w:rFonts w:ascii="Times New Roman" w:hAnsi="Times New Roman" w:cs="Times New Roman"/>
        </w:rPr>
        <w:t>the</w:t>
      </w:r>
      <w:r w:rsidR="00A952D6">
        <w:rPr>
          <w:rFonts w:ascii="Times New Roman" w:hAnsi="Times New Roman" w:cs="Times New Roman"/>
        </w:rPr>
        <w:t xml:space="preserve"> Nouvelle Compagnie des Indes, </w:t>
      </w:r>
      <w:r w:rsidRPr="002C22C1">
        <w:rPr>
          <w:rFonts w:ascii="Times New Roman" w:hAnsi="Times New Roman" w:cs="Times New Roman"/>
        </w:rPr>
        <w:t xml:space="preserve">when he was asked to foot the costs of the French navy in India. </w:t>
      </w:r>
      <w:r w:rsidR="00C03EB6" w:rsidRPr="002C22C1">
        <w:rPr>
          <w:rFonts w:ascii="Times New Roman" w:hAnsi="Times New Roman" w:cs="Times New Roman"/>
        </w:rPr>
        <w:t xml:space="preserve">Moracin had been </w:t>
      </w:r>
      <w:r w:rsidR="00B24AD2" w:rsidRPr="002C22C1">
        <w:rPr>
          <w:rFonts w:ascii="Times New Roman" w:hAnsi="Times New Roman" w:cs="Times New Roman"/>
        </w:rPr>
        <w:t xml:space="preserve">stationed in India for nearly three decades, first as a commercial agent for the </w:t>
      </w:r>
      <w:r w:rsidR="0017266A" w:rsidRPr="002C22C1">
        <w:rPr>
          <w:rFonts w:ascii="Times New Roman" w:hAnsi="Times New Roman" w:cs="Times New Roman"/>
        </w:rPr>
        <w:t>O</w:t>
      </w:r>
      <w:r w:rsidR="00B24AD2" w:rsidRPr="002C22C1">
        <w:rPr>
          <w:rFonts w:ascii="Times New Roman" w:hAnsi="Times New Roman" w:cs="Times New Roman"/>
        </w:rPr>
        <w:t xml:space="preserve">ld </w:t>
      </w:r>
      <w:r w:rsidR="0017266A" w:rsidRPr="002C22C1">
        <w:rPr>
          <w:rFonts w:ascii="Times New Roman" w:hAnsi="Times New Roman" w:cs="Times New Roman"/>
        </w:rPr>
        <w:t>Company</w:t>
      </w:r>
      <w:r w:rsidR="007B3464">
        <w:rPr>
          <w:rFonts w:ascii="Times New Roman" w:hAnsi="Times New Roman" w:cs="Times New Roman"/>
        </w:rPr>
        <w:t xml:space="preserve"> (created</w:t>
      </w:r>
      <w:r w:rsidR="007B3464" w:rsidRPr="002C22C1">
        <w:rPr>
          <w:rFonts w:ascii="Times New Roman" w:hAnsi="Times New Roman" w:cs="Times New Roman"/>
        </w:rPr>
        <w:t xml:space="preserve"> by John Law in 1719 and liquidated in the</w:t>
      </w:r>
      <w:r w:rsidR="007B3464">
        <w:rPr>
          <w:rFonts w:ascii="Times New Roman" w:hAnsi="Times New Roman" w:cs="Times New Roman"/>
        </w:rPr>
        <w:t xml:space="preserve"> 1760s)</w:t>
      </w:r>
      <w:r w:rsidR="00B24AD2" w:rsidRPr="002C22C1">
        <w:rPr>
          <w:rFonts w:ascii="Times New Roman" w:hAnsi="Times New Roman" w:cs="Times New Roman"/>
        </w:rPr>
        <w:t>, then as a naval administrator for the crown, and now</w:t>
      </w:r>
      <w:r w:rsidR="008523FF" w:rsidRPr="002C22C1">
        <w:rPr>
          <w:rFonts w:ascii="Times New Roman" w:hAnsi="Times New Roman" w:cs="Times New Roman"/>
        </w:rPr>
        <w:t xml:space="preserve"> </w:t>
      </w:r>
      <w:r w:rsidR="0017266A" w:rsidRPr="002C22C1">
        <w:rPr>
          <w:rFonts w:ascii="Times New Roman" w:hAnsi="Times New Roman" w:cs="Times New Roman"/>
        </w:rPr>
        <w:t xml:space="preserve">the New Company had put him in </w:t>
      </w:r>
      <w:r w:rsidR="008523FF" w:rsidRPr="002C22C1">
        <w:rPr>
          <w:rFonts w:ascii="Times New Roman" w:hAnsi="Times New Roman" w:cs="Times New Roman"/>
        </w:rPr>
        <w:t xml:space="preserve">charge of all </w:t>
      </w:r>
      <w:r w:rsidR="0017266A" w:rsidRPr="002C22C1">
        <w:rPr>
          <w:rFonts w:ascii="Times New Roman" w:hAnsi="Times New Roman" w:cs="Times New Roman"/>
        </w:rPr>
        <w:t>its</w:t>
      </w:r>
      <w:r w:rsidR="008523FF" w:rsidRPr="002C22C1">
        <w:rPr>
          <w:rFonts w:ascii="Times New Roman" w:hAnsi="Times New Roman" w:cs="Times New Roman"/>
        </w:rPr>
        <w:t xml:space="preserve"> agents in the Indian Ocean. </w:t>
      </w:r>
      <w:r w:rsidR="0017266A" w:rsidRPr="002C22C1">
        <w:rPr>
          <w:rFonts w:ascii="Times New Roman" w:hAnsi="Times New Roman" w:cs="Times New Roman"/>
        </w:rPr>
        <w:t xml:space="preserve">It was a position of considerable influence, but also one of deep contradiction. </w:t>
      </w:r>
      <w:r w:rsidR="00664D7E" w:rsidRPr="002C22C1">
        <w:rPr>
          <w:rFonts w:ascii="Times New Roman" w:hAnsi="Times New Roman" w:cs="Times New Roman"/>
        </w:rPr>
        <w:t xml:space="preserve">Moracin </w:t>
      </w:r>
      <w:r w:rsidR="00B449C7" w:rsidRPr="002C22C1">
        <w:rPr>
          <w:rFonts w:ascii="Times New Roman" w:hAnsi="Times New Roman" w:cs="Times New Roman"/>
        </w:rPr>
        <w:t>now</w:t>
      </w:r>
      <w:r w:rsidR="00664D7E" w:rsidRPr="002C22C1">
        <w:rPr>
          <w:rFonts w:ascii="Times New Roman" w:hAnsi="Times New Roman" w:cs="Times New Roman"/>
        </w:rPr>
        <w:t xml:space="preserve"> represented the company, which wanted</w:t>
      </w:r>
      <w:r w:rsidR="00FA4799" w:rsidRPr="002C22C1">
        <w:rPr>
          <w:rFonts w:ascii="Times New Roman" w:hAnsi="Times New Roman" w:cs="Times New Roman"/>
        </w:rPr>
        <w:t xml:space="preserve"> to </w:t>
      </w:r>
      <w:r w:rsidR="00664D7E" w:rsidRPr="002C22C1">
        <w:rPr>
          <w:rFonts w:ascii="Times New Roman" w:hAnsi="Times New Roman" w:cs="Times New Roman"/>
        </w:rPr>
        <w:t>accumulate wealth</w:t>
      </w:r>
      <w:r w:rsidR="00644B35" w:rsidRPr="002C22C1">
        <w:rPr>
          <w:rFonts w:ascii="Times New Roman" w:hAnsi="Times New Roman" w:cs="Times New Roman"/>
        </w:rPr>
        <w:t xml:space="preserve"> in India</w:t>
      </w:r>
      <w:r w:rsidR="00664D7E" w:rsidRPr="002C22C1">
        <w:rPr>
          <w:rFonts w:ascii="Times New Roman" w:hAnsi="Times New Roman" w:cs="Times New Roman"/>
        </w:rPr>
        <w:t xml:space="preserve"> through trade, </w:t>
      </w:r>
      <w:r w:rsidR="00B449C7" w:rsidRPr="002C22C1">
        <w:rPr>
          <w:rFonts w:ascii="Times New Roman" w:hAnsi="Times New Roman" w:cs="Times New Roman"/>
        </w:rPr>
        <w:t>but also</w:t>
      </w:r>
      <w:r w:rsidR="00664D7E" w:rsidRPr="002C22C1">
        <w:rPr>
          <w:rFonts w:ascii="Times New Roman" w:hAnsi="Times New Roman" w:cs="Times New Roman"/>
        </w:rPr>
        <w:t xml:space="preserve"> the crown, which occasionally wanted to gain power through </w:t>
      </w:r>
      <w:r w:rsidR="00644B35" w:rsidRPr="002C22C1">
        <w:rPr>
          <w:rFonts w:ascii="Times New Roman" w:hAnsi="Times New Roman" w:cs="Times New Roman"/>
        </w:rPr>
        <w:t xml:space="preserve">costly </w:t>
      </w:r>
      <w:r w:rsidR="00664D7E" w:rsidRPr="002C22C1">
        <w:rPr>
          <w:rFonts w:ascii="Times New Roman" w:hAnsi="Times New Roman" w:cs="Times New Roman"/>
        </w:rPr>
        <w:t>war</w:t>
      </w:r>
      <w:r w:rsidR="00644B35" w:rsidRPr="002C22C1">
        <w:rPr>
          <w:rFonts w:ascii="Times New Roman" w:hAnsi="Times New Roman" w:cs="Times New Roman"/>
        </w:rPr>
        <w:t>s</w:t>
      </w:r>
      <w:r w:rsidR="00664D7E" w:rsidRPr="002C22C1">
        <w:rPr>
          <w:rFonts w:ascii="Times New Roman" w:hAnsi="Times New Roman" w:cs="Times New Roman"/>
        </w:rPr>
        <w:t xml:space="preserve">. </w:t>
      </w:r>
      <w:r w:rsidR="00644B35" w:rsidRPr="002C22C1">
        <w:rPr>
          <w:rFonts w:ascii="Times New Roman" w:hAnsi="Times New Roman" w:cs="Times New Roman"/>
        </w:rPr>
        <w:t>And so</w:t>
      </w:r>
      <w:r w:rsidR="005C1DD8">
        <w:rPr>
          <w:rFonts w:ascii="Times New Roman" w:hAnsi="Times New Roman" w:cs="Times New Roman"/>
        </w:rPr>
        <w:t>,</w:t>
      </w:r>
      <w:r w:rsidR="00644B35" w:rsidRPr="002C22C1">
        <w:rPr>
          <w:rFonts w:ascii="Times New Roman" w:hAnsi="Times New Roman" w:cs="Times New Roman"/>
        </w:rPr>
        <w:t xml:space="preserve"> Moracin in 1786 felt compelled to</w:t>
      </w:r>
      <w:r w:rsidR="00F011FE" w:rsidRPr="002C22C1">
        <w:rPr>
          <w:rFonts w:ascii="Times New Roman" w:hAnsi="Times New Roman" w:cs="Times New Roman"/>
        </w:rPr>
        <w:t xml:space="preserve"> bail out the </w:t>
      </w:r>
      <w:r w:rsidR="00B449C7" w:rsidRPr="002C22C1">
        <w:rPr>
          <w:rFonts w:ascii="Times New Roman" w:hAnsi="Times New Roman" w:cs="Times New Roman"/>
        </w:rPr>
        <w:t>latter</w:t>
      </w:r>
      <w:r w:rsidR="00F011FE" w:rsidRPr="002C22C1">
        <w:rPr>
          <w:rFonts w:ascii="Times New Roman" w:hAnsi="Times New Roman" w:cs="Times New Roman"/>
        </w:rPr>
        <w:t xml:space="preserve"> with the </w:t>
      </w:r>
      <w:r w:rsidR="00FC31C5" w:rsidRPr="002C22C1">
        <w:rPr>
          <w:rFonts w:ascii="Times New Roman" w:hAnsi="Times New Roman" w:cs="Times New Roman"/>
        </w:rPr>
        <w:t xml:space="preserve">private </w:t>
      </w:r>
      <w:r w:rsidR="00F011FE" w:rsidRPr="002C22C1">
        <w:rPr>
          <w:rFonts w:ascii="Times New Roman" w:hAnsi="Times New Roman" w:cs="Times New Roman"/>
        </w:rPr>
        <w:t xml:space="preserve">funds of the </w:t>
      </w:r>
      <w:r w:rsidR="00B449C7" w:rsidRPr="002C22C1">
        <w:rPr>
          <w:rFonts w:ascii="Times New Roman" w:hAnsi="Times New Roman" w:cs="Times New Roman"/>
        </w:rPr>
        <w:t>former</w:t>
      </w:r>
      <w:r w:rsidR="00F011FE" w:rsidRPr="002C22C1">
        <w:rPr>
          <w:rFonts w:ascii="Times New Roman" w:hAnsi="Times New Roman" w:cs="Times New Roman"/>
        </w:rPr>
        <w:t>, nearly exhausting its treasury in Pondicherry</w:t>
      </w:r>
      <w:r w:rsidR="00FC31C5" w:rsidRPr="002C22C1">
        <w:rPr>
          <w:rFonts w:ascii="Times New Roman" w:hAnsi="Times New Roman" w:cs="Times New Roman"/>
        </w:rPr>
        <w:t xml:space="preserve">. </w:t>
      </w:r>
      <w:r w:rsidR="00644B35" w:rsidRPr="002C22C1">
        <w:rPr>
          <w:rFonts w:ascii="Times New Roman" w:hAnsi="Times New Roman" w:cs="Times New Roman"/>
        </w:rPr>
        <w:t xml:space="preserve">His predicament exposed the </w:t>
      </w:r>
      <w:r w:rsidR="00FC31C5" w:rsidRPr="002C22C1">
        <w:rPr>
          <w:rFonts w:ascii="Times New Roman" w:hAnsi="Times New Roman" w:cs="Times New Roman"/>
        </w:rPr>
        <w:t xml:space="preserve">fiction </w:t>
      </w:r>
      <w:r w:rsidR="00164687" w:rsidRPr="002C22C1">
        <w:rPr>
          <w:rFonts w:ascii="Times New Roman" w:hAnsi="Times New Roman" w:cs="Times New Roman"/>
        </w:rPr>
        <w:t xml:space="preserve">at the heart </w:t>
      </w:r>
      <w:r w:rsidR="00FC31C5" w:rsidRPr="002C22C1">
        <w:rPr>
          <w:rFonts w:ascii="Times New Roman" w:hAnsi="Times New Roman" w:cs="Times New Roman"/>
        </w:rPr>
        <w:t xml:space="preserve">of the </w:t>
      </w:r>
      <w:r w:rsidR="00644B35" w:rsidRPr="002C22C1">
        <w:rPr>
          <w:rFonts w:ascii="Times New Roman" w:hAnsi="Times New Roman" w:cs="Times New Roman"/>
        </w:rPr>
        <w:t>New Company, which</w:t>
      </w:r>
      <w:r w:rsidR="0017266A" w:rsidRPr="002C22C1">
        <w:rPr>
          <w:rFonts w:ascii="Times New Roman" w:hAnsi="Times New Roman" w:cs="Times New Roman"/>
        </w:rPr>
        <w:t xml:space="preserve"> had been devised as a “purely commercial” venture, unburdened </w:t>
      </w:r>
      <w:r w:rsidR="00FC31C5" w:rsidRPr="002C22C1">
        <w:rPr>
          <w:rFonts w:ascii="Times New Roman" w:hAnsi="Times New Roman" w:cs="Times New Roman"/>
        </w:rPr>
        <w:t>by</w:t>
      </w:r>
      <w:r w:rsidR="0017266A" w:rsidRPr="002C22C1">
        <w:rPr>
          <w:rFonts w:ascii="Times New Roman" w:hAnsi="Times New Roman" w:cs="Times New Roman"/>
        </w:rPr>
        <w:t xml:space="preserve"> the financial costs and diplomatic responsibilities that had undermined previous French corporations in India</w:t>
      </w:r>
      <w:r w:rsidR="00FC31C5" w:rsidRPr="002C22C1">
        <w:rPr>
          <w:rFonts w:ascii="Times New Roman" w:hAnsi="Times New Roman" w:cs="Times New Roman"/>
        </w:rPr>
        <w:t xml:space="preserve">. </w:t>
      </w:r>
      <w:r w:rsidR="005C1DD8" w:rsidRPr="002C22C1">
        <w:rPr>
          <w:rFonts w:ascii="Times New Roman" w:hAnsi="Times New Roman" w:cs="Times New Roman"/>
        </w:rPr>
        <w:t>Trade</w:t>
      </w:r>
      <w:r w:rsidR="00FC31C5" w:rsidRPr="002C22C1">
        <w:rPr>
          <w:rFonts w:ascii="Times New Roman" w:hAnsi="Times New Roman" w:cs="Times New Roman"/>
        </w:rPr>
        <w:t xml:space="preserve"> and sovereignty could not be so easily separate</w:t>
      </w:r>
      <w:r w:rsidR="00164687" w:rsidRPr="002C22C1">
        <w:rPr>
          <w:rFonts w:ascii="Times New Roman" w:hAnsi="Times New Roman" w:cs="Times New Roman"/>
        </w:rPr>
        <w:t>d—</w:t>
      </w:r>
      <w:r w:rsidR="00B449C7" w:rsidRPr="002C22C1">
        <w:rPr>
          <w:rFonts w:ascii="Times New Roman" w:hAnsi="Times New Roman" w:cs="Times New Roman"/>
        </w:rPr>
        <w:t>not</w:t>
      </w:r>
      <w:r w:rsidR="00FC31C5" w:rsidRPr="002C22C1">
        <w:rPr>
          <w:rFonts w:ascii="Times New Roman" w:hAnsi="Times New Roman" w:cs="Times New Roman"/>
        </w:rPr>
        <w:t xml:space="preserve"> in the geopolitical context of eighteenth-century colonialism, and especially</w:t>
      </w:r>
      <w:r w:rsidR="000B67CB" w:rsidRPr="002C22C1">
        <w:rPr>
          <w:rFonts w:ascii="Times New Roman" w:hAnsi="Times New Roman" w:cs="Times New Roman"/>
        </w:rPr>
        <w:t xml:space="preserve"> not</w:t>
      </w:r>
      <w:r w:rsidR="00FC31C5" w:rsidRPr="002C22C1">
        <w:rPr>
          <w:rFonts w:ascii="Times New Roman" w:hAnsi="Times New Roman" w:cs="Times New Roman"/>
        </w:rPr>
        <w:t xml:space="preserve"> in the highly contested Indian Ocean arena. </w:t>
      </w:r>
      <w:r w:rsidR="000B67CB" w:rsidRPr="002C22C1">
        <w:rPr>
          <w:rFonts w:ascii="Times New Roman" w:hAnsi="Times New Roman" w:cs="Times New Roman"/>
        </w:rPr>
        <w:t>Elizabeth Cross</w:t>
      </w:r>
      <w:r w:rsidR="004F6978" w:rsidRPr="002C22C1">
        <w:rPr>
          <w:rFonts w:ascii="Times New Roman" w:hAnsi="Times New Roman" w:cs="Times New Roman"/>
        </w:rPr>
        <w:t xml:space="preserve"> </w:t>
      </w:r>
      <w:r w:rsidR="00687AE8" w:rsidRPr="002C22C1">
        <w:rPr>
          <w:rFonts w:ascii="Times New Roman" w:hAnsi="Times New Roman" w:cs="Times New Roman"/>
        </w:rPr>
        <w:t xml:space="preserve">recounts </w:t>
      </w:r>
      <w:r w:rsidR="000B67CB" w:rsidRPr="002C22C1">
        <w:rPr>
          <w:rFonts w:ascii="Times New Roman" w:hAnsi="Times New Roman" w:cs="Times New Roman"/>
        </w:rPr>
        <w:t xml:space="preserve">Moracin’s </w:t>
      </w:r>
      <w:r w:rsidR="00687AE8" w:rsidRPr="002C22C1">
        <w:rPr>
          <w:rFonts w:ascii="Times New Roman" w:hAnsi="Times New Roman" w:cs="Times New Roman"/>
        </w:rPr>
        <w:t>choice of</w:t>
      </w:r>
      <w:r w:rsidR="000B67CB" w:rsidRPr="002C22C1">
        <w:rPr>
          <w:rFonts w:ascii="Times New Roman" w:hAnsi="Times New Roman" w:cs="Times New Roman"/>
        </w:rPr>
        <w:t xml:space="preserve"> crown over company </w:t>
      </w:r>
      <w:r w:rsidR="00687AE8" w:rsidRPr="002C22C1">
        <w:rPr>
          <w:rFonts w:ascii="Times New Roman" w:hAnsi="Times New Roman" w:cs="Times New Roman"/>
        </w:rPr>
        <w:t>to illustrate</w:t>
      </w:r>
      <w:r w:rsidR="00233182" w:rsidRPr="002C22C1">
        <w:rPr>
          <w:rFonts w:ascii="Times New Roman" w:hAnsi="Times New Roman" w:cs="Times New Roman"/>
        </w:rPr>
        <w:t xml:space="preserve"> a fundamental truth about </w:t>
      </w:r>
      <w:r w:rsidR="00687AE8" w:rsidRPr="002C22C1">
        <w:rPr>
          <w:rFonts w:ascii="Times New Roman" w:hAnsi="Times New Roman" w:cs="Times New Roman"/>
        </w:rPr>
        <w:t xml:space="preserve">the political economy of </w:t>
      </w:r>
      <w:r w:rsidR="00233182" w:rsidRPr="002C22C1">
        <w:rPr>
          <w:rFonts w:ascii="Times New Roman" w:hAnsi="Times New Roman" w:cs="Times New Roman"/>
        </w:rPr>
        <w:t xml:space="preserve">French imperialism </w:t>
      </w:r>
      <w:r w:rsidR="000E10BF" w:rsidRPr="002C22C1">
        <w:rPr>
          <w:rFonts w:ascii="Times New Roman" w:hAnsi="Times New Roman" w:cs="Times New Roman"/>
        </w:rPr>
        <w:t>in India,</w:t>
      </w:r>
      <w:r w:rsidR="00687AE8" w:rsidRPr="002C22C1">
        <w:rPr>
          <w:rFonts w:ascii="Times New Roman" w:hAnsi="Times New Roman" w:cs="Times New Roman"/>
        </w:rPr>
        <w:t xml:space="preserve"> which </w:t>
      </w:r>
      <w:r w:rsidR="00233182" w:rsidRPr="002C22C1">
        <w:rPr>
          <w:rFonts w:ascii="Times New Roman" w:hAnsi="Times New Roman" w:cs="Times New Roman"/>
        </w:rPr>
        <w:t xml:space="preserve">was </w:t>
      </w:r>
      <w:r w:rsidR="00687AE8" w:rsidRPr="002C22C1">
        <w:rPr>
          <w:rFonts w:ascii="Times New Roman" w:hAnsi="Times New Roman" w:cs="Times New Roman"/>
        </w:rPr>
        <w:t>“</w:t>
      </w:r>
      <w:r w:rsidR="00233182" w:rsidRPr="002C22C1">
        <w:rPr>
          <w:rFonts w:ascii="Times New Roman" w:hAnsi="Times New Roman" w:cs="Times New Roman"/>
        </w:rPr>
        <w:t>more political than economic,</w:t>
      </w:r>
      <w:r w:rsidR="00687AE8" w:rsidRPr="002C22C1">
        <w:rPr>
          <w:rFonts w:ascii="Times New Roman" w:hAnsi="Times New Roman" w:cs="Times New Roman"/>
        </w:rPr>
        <w:t>” and</w:t>
      </w:r>
      <w:r w:rsidR="00233182" w:rsidRPr="002C22C1">
        <w:rPr>
          <w:rFonts w:ascii="Times New Roman" w:hAnsi="Times New Roman" w:cs="Times New Roman"/>
        </w:rPr>
        <w:t xml:space="preserve"> in which </w:t>
      </w:r>
      <w:r w:rsidR="00687AE8" w:rsidRPr="002C22C1">
        <w:rPr>
          <w:rFonts w:ascii="Times New Roman" w:hAnsi="Times New Roman" w:cs="Times New Roman"/>
        </w:rPr>
        <w:t>“</w:t>
      </w:r>
      <w:r w:rsidR="00233182" w:rsidRPr="002C22C1">
        <w:rPr>
          <w:rFonts w:ascii="Times New Roman" w:hAnsi="Times New Roman" w:cs="Times New Roman"/>
        </w:rPr>
        <w:t>calculations of economic utility counted for little in the face of diplomatic or cultural considerations” (</w:t>
      </w:r>
      <w:r w:rsidR="00114790">
        <w:rPr>
          <w:rFonts w:ascii="Times New Roman" w:hAnsi="Times New Roman" w:cs="Times New Roman"/>
        </w:rPr>
        <w:t xml:space="preserve">p. </w:t>
      </w:r>
      <w:r w:rsidR="00233182" w:rsidRPr="002C22C1">
        <w:rPr>
          <w:rFonts w:ascii="Times New Roman" w:hAnsi="Times New Roman" w:cs="Times New Roman"/>
        </w:rPr>
        <w:t xml:space="preserve">9). When sovereignty and commerce clashed, the former </w:t>
      </w:r>
      <w:r w:rsidR="00CA1141" w:rsidRPr="002C22C1">
        <w:rPr>
          <w:rFonts w:ascii="Times New Roman" w:hAnsi="Times New Roman" w:cs="Times New Roman"/>
        </w:rPr>
        <w:t xml:space="preserve">invariably </w:t>
      </w:r>
      <w:r w:rsidR="00233182" w:rsidRPr="002C22C1">
        <w:rPr>
          <w:rFonts w:ascii="Times New Roman" w:hAnsi="Times New Roman" w:cs="Times New Roman"/>
        </w:rPr>
        <w:t xml:space="preserve">prevailed; </w:t>
      </w:r>
      <w:r w:rsidR="00FA4799" w:rsidRPr="002C22C1">
        <w:rPr>
          <w:rFonts w:ascii="Times New Roman" w:hAnsi="Times New Roman" w:cs="Times New Roman"/>
        </w:rPr>
        <w:t>“</w:t>
      </w:r>
      <w:r w:rsidR="00233182" w:rsidRPr="002C22C1">
        <w:rPr>
          <w:rFonts w:ascii="Times New Roman" w:hAnsi="Times New Roman" w:cs="Times New Roman"/>
        </w:rPr>
        <w:t>the sword” commanded “the pen” (</w:t>
      </w:r>
      <w:r w:rsidR="00114790">
        <w:rPr>
          <w:rFonts w:ascii="Times New Roman" w:hAnsi="Times New Roman" w:cs="Times New Roman"/>
        </w:rPr>
        <w:t xml:space="preserve">p. </w:t>
      </w:r>
      <w:r w:rsidR="00233182" w:rsidRPr="002C22C1">
        <w:rPr>
          <w:rFonts w:ascii="Times New Roman" w:hAnsi="Times New Roman" w:cs="Times New Roman"/>
        </w:rPr>
        <w:t xml:space="preserve">57). </w:t>
      </w:r>
    </w:p>
    <w:p w14:paraId="505996A9" w14:textId="12FB817C" w:rsidR="002D4507" w:rsidRPr="002C22C1" w:rsidRDefault="002E5B90" w:rsidP="00063AD6">
      <w:pPr>
        <w:spacing w:after="240" w:line="240" w:lineRule="auto"/>
        <w:rPr>
          <w:rFonts w:ascii="Times New Roman" w:hAnsi="Times New Roman" w:cs="Times New Roman"/>
        </w:rPr>
      </w:pPr>
      <w:r w:rsidRPr="002C22C1">
        <w:rPr>
          <w:rFonts w:ascii="Times New Roman" w:hAnsi="Times New Roman" w:cs="Times New Roman"/>
        </w:rPr>
        <w:t>Th</w:t>
      </w:r>
      <w:r w:rsidR="00CF709A" w:rsidRPr="002C22C1">
        <w:rPr>
          <w:rFonts w:ascii="Times New Roman" w:hAnsi="Times New Roman" w:cs="Times New Roman"/>
        </w:rPr>
        <w:t>e</w:t>
      </w:r>
      <w:r w:rsidR="006518D9" w:rsidRPr="002C22C1">
        <w:rPr>
          <w:rFonts w:ascii="Times New Roman" w:hAnsi="Times New Roman" w:cs="Times New Roman"/>
        </w:rPr>
        <w:t xml:space="preserve"> idea that the New Company could divest itself of sovereignty derived from the protracted decline of its predecessor, </w:t>
      </w:r>
      <w:r w:rsidR="007B3464">
        <w:rPr>
          <w:rFonts w:ascii="Times New Roman" w:hAnsi="Times New Roman" w:cs="Times New Roman"/>
        </w:rPr>
        <w:t xml:space="preserve">which had been caused primarily by </w:t>
      </w:r>
      <w:r w:rsidR="006956BC" w:rsidRPr="002C22C1">
        <w:rPr>
          <w:rFonts w:ascii="Times New Roman" w:hAnsi="Times New Roman" w:cs="Times New Roman"/>
        </w:rPr>
        <w:t xml:space="preserve">bankruptcy and </w:t>
      </w:r>
      <w:r w:rsidR="007B3464">
        <w:rPr>
          <w:rFonts w:ascii="Times New Roman" w:hAnsi="Times New Roman" w:cs="Times New Roman"/>
        </w:rPr>
        <w:t xml:space="preserve">in part by </w:t>
      </w:r>
      <w:r w:rsidR="006956BC" w:rsidRPr="002C22C1">
        <w:rPr>
          <w:rFonts w:ascii="Times New Roman" w:hAnsi="Times New Roman" w:cs="Times New Roman"/>
        </w:rPr>
        <w:t xml:space="preserve">the Enlightenment critique of monopoly and privilege. </w:t>
      </w:r>
      <w:r w:rsidR="006B517A" w:rsidRPr="002C22C1">
        <w:rPr>
          <w:rFonts w:ascii="Times New Roman" w:hAnsi="Times New Roman" w:cs="Times New Roman"/>
        </w:rPr>
        <w:t xml:space="preserve">Historians have </w:t>
      </w:r>
      <w:r w:rsidR="00663F44" w:rsidRPr="002C22C1">
        <w:rPr>
          <w:rFonts w:ascii="Times New Roman" w:hAnsi="Times New Roman" w:cs="Times New Roman"/>
        </w:rPr>
        <w:t>used</w:t>
      </w:r>
      <w:r w:rsidR="006B517A" w:rsidRPr="002C22C1">
        <w:rPr>
          <w:rFonts w:ascii="Times New Roman" w:hAnsi="Times New Roman" w:cs="Times New Roman"/>
        </w:rPr>
        <w:t xml:space="preserve"> the failure of </w:t>
      </w:r>
      <w:r w:rsidR="00C748B1" w:rsidRPr="002C22C1">
        <w:rPr>
          <w:rFonts w:ascii="Times New Roman" w:hAnsi="Times New Roman" w:cs="Times New Roman"/>
        </w:rPr>
        <w:t xml:space="preserve">the Law Company </w:t>
      </w:r>
      <w:r w:rsidR="00663F44" w:rsidRPr="002C22C1">
        <w:rPr>
          <w:rFonts w:ascii="Times New Roman" w:hAnsi="Times New Roman" w:cs="Times New Roman"/>
        </w:rPr>
        <w:t xml:space="preserve">to make two related claims: first, that </w:t>
      </w:r>
      <w:r w:rsidR="00C748B1" w:rsidRPr="002C22C1">
        <w:rPr>
          <w:rFonts w:ascii="Times New Roman" w:hAnsi="Times New Roman" w:cs="Times New Roman"/>
        </w:rPr>
        <w:t xml:space="preserve">aristocratic, absolutist France was institutionally incapable of competing overseas with </w:t>
      </w:r>
      <w:r w:rsidR="00985876" w:rsidRPr="002C22C1">
        <w:rPr>
          <w:rFonts w:ascii="Times New Roman" w:hAnsi="Times New Roman" w:cs="Times New Roman"/>
        </w:rPr>
        <w:t>its more “efficient” and “rational” rivals</w:t>
      </w:r>
      <w:r w:rsidR="00C748B1" w:rsidRPr="002C22C1">
        <w:rPr>
          <w:rFonts w:ascii="Times New Roman" w:hAnsi="Times New Roman" w:cs="Times New Roman"/>
        </w:rPr>
        <w:t xml:space="preserve">; </w:t>
      </w:r>
      <w:r w:rsidR="00663F44" w:rsidRPr="002C22C1">
        <w:rPr>
          <w:rFonts w:ascii="Times New Roman" w:hAnsi="Times New Roman" w:cs="Times New Roman"/>
        </w:rPr>
        <w:t xml:space="preserve">and second, that the company’s </w:t>
      </w:r>
      <w:r w:rsidR="002B19AD" w:rsidRPr="002C22C1">
        <w:rPr>
          <w:rFonts w:ascii="Times New Roman" w:hAnsi="Times New Roman" w:cs="Times New Roman"/>
        </w:rPr>
        <w:t xml:space="preserve">demise corresponded with the increasing influence </w:t>
      </w:r>
      <w:r w:rsidR="00663F44" w:rsidRPr="002C22C1">
        <w:rPr>
          <w:rFonts w:ascii="Times New Roman" w:hAnsi="Times New Roman" w:cs="Times New Roman"/>
        </w:rPr>
        <w:t xml:space="preserve">of </w:t>
      </w:r>
      <w:r w:rsidR="00383876" w:rsidRPr="002C22C1">
        <w:rPr>
          <w:rFonts w:ascii="Times New Roman" w:hAnsi="Times New Roman" w:cs="Times New Roman"/>
        </w:rPr>
        <w:t>a</w:t>
      </w:r>
      <w:r w:rsidR="00663F44" w:rsidRPr="002C22C1">
        <w:rPr>
          <w:rFonts w:ascii="Times New Roman" w:hAnsi="Times New Roman" w:cs="Times New Roman"/>
        </w:rPr>
        <w:t xml:space="preserve"> free</w:t>
      </w:r>
      <w:r w:rsidR="00383876" w:rsidRPr="002C22C1">
        <w:rPr>
          <w:rFonts w:ascii="Times New Roman" w:hAnsi="Times New Roman" w:cs="Times New Roman"/>
        </w:rPr>
        <w:t>-</w:t>
      </w:r>
      <w:r w:rsidR="00663F44" w:rsidRPr="002C22C1">
        <w:rPr>
          <w:rFonts w:ascii="Times New Roman" w:hAnsi="Times New Roman" w:cs="Times New Roman"/>
        </w:rPr>
        <w:t>trade</w:t>
      </w:r>
      <w:r w:rsidR="00383876" w:rsidRPr="002C22C1">
        <w:rPr>
          <w:rFonts w:ascii="Times New Roman" w:hAnsi="Times New Roman" w:cs="Times New Roman"/>
        </w:rPr>
        <w:t xml:space="preserve"> ideology</w:t>
      </w:r>
      <w:r w:rsidR="00663F44" w:rsidRPr="002C22C1">
        <w:rPr>
          <w:rFonts w:ascii="Times New Roman" w:hAnsi="Times New Roman" w:cs="Times New Roman"/>
        </w:rPr>
        <w:t xml:space="preserve"> over French colonial policy after the Seven Years</w:t>
      </w:r>
      <w:r w:rsidR="00A1713C">
        <w:rPr>
          <w:rFonts w:ascii="Times New Roman" w:hAnsi="Times New Roman" w:cs="Times New Roman"/>
        </w:rPr>
        <w:t>’</w:t>
      </w:r>
      <w:r w:rsidR="00663F44" w:rsidRPr="002C22C1">
        <w:rPr>
          <w:rFonts w:ascii="Times New Roman" w:hAnsi="Times New Roman" w:cs="Times New Roman"/>
        </w:rPr>
        <w:t xml:space="preserve"> War</w:t>
      </w:r>
      <w:r w:rsidR="000D7171">
        <w:rPr>
          <w:rFonts w:ascii="Times New Roman" w:hAnsi="Times New Roman" w:cs="Times New Roman"/>
        </w:rPr>
        <w:t>.</w:t>
      </w:r>
      <w:r w:rsidR="004303CE" w:rsidRPr="002C22C1">
        <w:rPr>
          <w:rFonts w:ascii="Times New Roman" w:hAnsi="Times New Roman" w:cs="Times New Roman"/>
        </w:rPr>
        <w:t>[1</w:t>
      </w:r>
      <w:r w:rsidR="000D7171">
        <w:rPr>
          <w:rFonts w:ascii="Times New Roman" w:hAnsi="Times New Roman" w:cs="Times New Roman"/>
        </w:rPr>
        <w:t>]</w:t>
      </w:r>
      <w:r w:rsidR="00EE5AAB" w:rsidRPr="002C22C1">
        <w:rPr>
          <w:rFonts w:ascii="Times New Roman" w:hAnsi="Times New Roman" w:cs="Times New Roman"/>
        </w:rPr>
        <w:t xml:space="preserve"> Cross rejects both arguments. </w:t>
      </w:r>
      <w:r w:rsidR="00710FCB" w:rsidRPr="002C22C1">
        <w:rPr>
          <w:rFonts w:ascii="Times New Roman" w:hAnsi="Times New Roman" w:cs="Times New Roman"/>
        </w:rPr>
        <w:t>Other</w:t>
      </w:r>
      <w:r w:rsidR="00985876" w:rsidRPr="002C22C1">
        <w:rPr>
          <w:rFonts w:ascii="Times New Roman" w:hAnsi="Times New Roman" w:cs="Times New Roman"/>
        </w:rPr>
        <w:t xml:space="preserve"> </w:t>
      </w:r>
      <w:r w:rsidR="00710FCB" w:rsidRPr="002C22C1">
        <w:rPr>
          <w:rFonts w:ascii="Times New Roman" w:hAnsi="Times New Roman" w:cs="Times New Roman"/>
        </w:rPr>
        <w:t>corporations were no less dysfunctional</w:t>
      </w:r>
      <w:r w:rsidR="00F171DD" w:rsidRPr="002C22C1">
        <w:rPr>
          <w:rFonts w:ascii="Times New Roman" w:hAnsi="Times New Roman" w:cs="Times New Roman"/>
        </w:rPr>
        <w:t>.</w:t>
      </w:r>
      <w:r w:rsidR="00710FCB" w:rsidRPr="002C22C1">
        <w:rPr>
          <w:rFonts w:ascii="Times New Roman" w:hAnsi="Times New Roman" w:cs="Times New Roman"/>
        </w:rPr>
        <w:t xml:space="preserve"> </w:t>
      </w:r>
      <w:r w:rsidR="00C67683" w:rsidRPr="002C22C1">
        <w:rPr>
          <w:rFonts w:ascii="Times New Roman" w:hAnsi="Times New Roman" w:cs="Times New Roman"/>
        </w:rPr>
        <w:t>The British East India Company (EIC)</w:t>
      </w:r>
      <w:r w:rsidR="007F0003" w:rsidRPr="002C22C1">
        <w:rPr>
          <w:rFonts w:ascii="Times New Roman" w:hAnsi="Times New Roman" w:cs="Times New Roman"/>
        </w:rPr>
        <w:t xml:space="preserve"> was also beset by the confusion of public and private power: </w:t>
      </w:r>
      <w:r w:rsidR="00710FCB" w:rsidRPr="002C22C1">
        <w:rPr>
          <w:rFonts w:ascii="Times New Roman" w:hAnsi="Times New Roman" w:cs="Times New Roman"/>
        </w:rPr>
        <w:t xml:space="preserve">Burke famously condemned </w:t>
      </w:r>
      <w:r w:rsidR="00C67683" w:rsidRPr="002C22C1">
        <w:rPr>
          <w:rFonts w:ascii="Times New Roman" w:hAnsi="Times New Roman" w:cs="Times New Roman"/>
        </w:rPr>
        <w:t>it</w:t>
      </w:r>
      <w:r w:rsidR="00E428D3" w:rsidRPr="002C22C1">
        <w:rPr>
          <w:rFonts w:ascii="Times New Roman" w:hAnsi="Times New Roman" w:cs="Times New Roman"/>
        </w:rPr>
        <w:t xml:space="preserve"> </w:t>
      </w:r>
      <w:r w:rsidR="00710FCB" w:rsidRPr="002C22C1">
        <w:rPr>
          <w:rFonts w:ascii="Times New Roman" w:hAnsi="Times New Roman" w:cs="Times New Roman"/>
        </w:rPr>
        <w:t>as a rogue</w:t>
      </w:r>
      <w:r w:rsidR="001A0CF6">
        <w:rPr>
          <w:rFonts w:ascii="Times New Roman" w:hAnsi="Times New Roman" w:cs="Times New Roman"/>
        </w:rPr>
        <w:t xml:space="preserve"> “state in the disguise of a merchant,” </w:t>
      </w:r>
      <w:r w:rsidR="00710FCB" w:rsidRPr="002C22C1">
        <w:rPr>
          <w:rFonts w:ascii="Times New Roman" w:hAnsi="Times New Roman" w:cs="Times New Roman"/>
        </w:rPr>
        <w:t>whose chief function</w:t>
      </w:r>
      <w:r w:rsidR="00F171DD" w:rsidRPr="002C22C1">
        <w:rPr>
          <w:rFonts w:ascii="Times New Roman" w:hAnsi="Times New Roman" w:cs="Times New Roman"/>
        </w:rPr>
        <w:t>s</w:t>
      </w:r>
      <w:r w:rsidR="00710FCB" w:rsidRPr="002C22C1">
        <w:rPr>
          <w:rFonts w:ascii="Times New Roman" w:hAnsi="Times New Roman" w:cs="Times New Roman"/>
        </w:rPr>
        <w:t xml:space="preserve"> </w:t>
      </w:r>
      <w:r w:rsidR="00F171DD" w:rsidRPr="002C22C1">
        <w:rPr>
          <w:rFonts w:ascii="Times New Roman" w:hAnsi="Times New Roman" w:cs="Times New Roman"/>
        </w:rPr>
        <w:t>were</w:t>
      </w:r>
      <w:r w:rsidR="00710FCB" w:rsidRPr="002C22C1">
        <w:rPr>
          <w:rFonts w:ascii="Times New Roman" w:hAnsi="Times New Roman" w:cs="Times New Roman"/>
        </w:rPr>
        <w:t xml:space="preserve"> plunder abroad and corruption at home. </w:t>
      </w:r>
      <w:r w:rsidR="00DA7D46" w:rsidRPr="002C22C1">
        <w:rPr>
          <w:rFonts w:ascii="Times New Roman" w:hAnsi="Times New Roman" w:cs="Times New Roman"/>
        </w:rPr>
        <w:t xml:space="preserve">In this </w:t>
      </w:r>
      <w:r w:rsidR="003D20A3" w:rsidRPr="002C22C1">
        <w:rPr>
          <w:rFonts w:ascii="Times New Roman" w:hAnsi="Times New Roman" w:cs="Times New Roman"/>
        </w:rPr>
        <w:t xml:space="preserve">comparative </w:t>
      </w:r>
      <w:r w:rsidR="00DA7D46" w:rsidRPr="002C22C1">
        <w:rPr>
          <w:rFonts w:ascii="Times New Roman" w:hAnsi="Times New Roman" w:cs="Times New Roman"/>
        </w:rPr>
        <w:t xml:space="preserve">context, Cross </w:t>
      </w:r>
      <w:r w:rsidR="004B47FF" w:rsidRPr="002C22C1">
        <w:rPr>
          <w:rFonts w:ascii="Times New Roman" w:hAnsi="Times New Roman" w:cs="Times New Roman"/>
        </w:rPr>
        <w:t>argues</w:t>
      </w:r>
      <w:r w:rsidR="003D20A3" w:rsidRPr="002C22C1">
        <w:rPr>
          <w:rFonts w:ascii="Times New Roman" w:hAnsi="Times New Roman" w:cs="Times New Roman"/>
        </w:rPr>
        <w:t>,</w:t>
      </w:r>
      <w:r w:rsidR="00DA7D46" w:rsidRPr="002C22C1">
        <w:rPr>
          <w:rFonts w:ascii="Times New Roman" w:hAnsi="Times New Roman" w:cs="Times New Roman"/>
        </w:rPr>
        <w:t xml:space="preserve"> the French companies should “be seen as capitalist actors in their own right, not only as poor simulacra of their Anglo-Dutch competitors” (</w:t>
      </w:r>
      <w:r w:rsidR="00114790">
        <w:rPr>
          <w:rFonts w:ascii="Times New Roman" w:hAnsi="Times New Roman" w:cs="Times New Roman"/>
        </w:rPr>
        <w:t>p.</w:t>
      </w:r>
      <w:r w:rsidR="00DA7D46" w:rsidRPr="002C22C1">
        <w:rPr>
          <w:rFonts w:ascii="Times New Roman" w:hAnsi="Times New Roman" w:cs="Times New Roman"/>
        </w:rPr>
        <w:t xml:space="preserve">11). </w:t>
      </w:r>
      <w:r w:rsidR="00273227" w:rsidRPr="002C22C1">
        <w:rPr>
          <w:rFonts w:ascii="Times New Roman" w:hAnsi="Times New Roman" w:cs="Times New Roman"/>
        </w:rPr>
        <w:t xml:space="preserve">As for the supposed triumph of </w:t>
      </w:r>
      <w:r w:rsidR="00CC1B43" w:rsidRPr="002C22C1">
        <w:rPr>
          <w:rFonts w:ascii="Times New Roman" w:hAnsi="Times New Roman" w:cs="Times New Roman"/>
          <w:i/>
          <w:iCs/>
        </w:rPr>
        <w:t>laissez</w:t>
      </w:r>
      <w:r w:rsidR="00A35D84">
        <w:rPr>
          <w:rFonts w:ascii="Times New Roman" w:hAnsi="Times New Roman" w:cs="Times New Roman"/>
          <w:i/>
          <w:iCs/>
        </w:rPr>
        <w:t>-</w:t>
      </w:r>
      <w:r w:rsidR="00CC1B43" w:rsidRPr="002C22C1">
        <w:rPr>
          <w:rFonts w:ascii="Times New Roman" w:hAnsi="Times New Roman" w:cs="Times New Roman"/>
          <w:i/>
          <w:iCs/>
        </w:rPr>
        <w:t>faire</w:t>
      </w:r>
      <w:r w:rsidR="00273227" w:rsidRPr="002C22C1">
        <w:rPr>
          <w:rFonts w:ascii="Times New Roman" w:hAnsi="Times New Roman" w:cs="Times New Roman"/>
        </w:rPr>
        <w:t xml:space="preserve"> after </w:t>
      </w:r>
      <w:r w:rsidR="00CC1B43" w:rsidRPr="002C22C1">
        <w:rPr>
          <w:rFonts w:ascii="Times New Roman" w:hAnsi="Times New Roman" w:cs="Times New Roman"/>
        </w:rPr>
        <w:t>the Seven Years</w:t>
      </w:r>
      <w:r w:rsidR="00A1713C">
        <w:rPr>
          <w:rFonts w:ascii="Times New Roman" w:hAnsi="Times New Roman" w:cs="Times New Roman"/>
        </w:rPr>
        <w:t>’</w:t>
      </w:r>
      <w:r w:rsidR="00CC1B43" w:rsidRPr="002C22C1">
        <w:rPr>
          <w:rFonts w:ascii="Times New Roman" w:hAnsi="Times New Roman" w:cs="Times New Roman"/>
        </w:rPr>
        <w:t xml:space="preserve"> War</w:t>
      </w:r>
      <w:r w:rsidR="00273227" w:rsidRPr="002C22C1">
        <w:rPr>
          <w:rFonts w:ascii="Times New Roman" w:hAnsi="Times New Roman" w:cs="Times New Roman"/>
        </w:rPr>
        <w:t xml:space="preserve">, </w:t>
      </w:r>
      <w:r w:rsidR="00CC1B43" w:rsidRPr="002C22C1">
        <w:rPr>
          <w:rFonts w:ascii="Times New Roman" w:hAnsi="Times New Roman" w:cs="Times New Roman"/>
        </w:rPr>
        <w:t>Cross shows that even after its liquidation</w:t>
      </w:r>
      <w:r w:rsidR="005C1DD8">
        <w:rPr>
          <w:rFonts w:ascii="Times New Roman" w:hAnsi="Times New Roman" w:cs="Times New Roman"/>
        </w:rPr>
        <w:t>,</w:t>
      </w:r>
      <w:r w:rsidR="00CC1B43" w:rsidRPr="002C22C1">
        <w:rPr>
          <w:rFonts w:ascii="Times New Roman" w:hAnsi="Times New Roman" w:cs="Times New Roman"/>
        </w:rPr>
        <w:t xml:space="preserve"> the </w:t>
      </w:r>
      <w:r w:rsidR="004B47FF" w:rsidRPr="002C22C1">
        <w:rPr>
          <w:rFonts w:ascii="Times New Roman" w:hAnsi="Times New Roman" w:cs="Times New Roman"/>
        </w:rPr>
        <w:t xml:space="preserve">husk of the </w:t>
      </w:r>
      <w:r w:rsidR="00CC1B43" w:rsidRPr="002C22C1">
        <w:rPr>
          <w:rFonts w:ascii="Times New Roman" w:hAnsi="Times New Roman" w:cs="Times New Roman"/>
        </w:rPr>
        <w:t xml:space="preserve">Law Company continued to regulate French trading rights in India. </w:t>
      </w:r>
      <w:r w:rsidR="007E6B00" w:rsidRPr="002C22C1">
        <w:rPr>
          <w:rFonts w:ascii="Times New Roman" w:hAnsi="Times New Roman" w:cs="Times New Roman"/>
        </w:rPr>
        <w:t xml:space="preserve">Far from being captured by physiocratic doctrine, the state adopted a flexible strategy of </w:t>
      </w:r>
      <w:r w:rsidR="007E6B00" w:rsidRPr="002C22C1">
        <w:rPr>
          <w:rFonts w:ascii="Times New Roman" w:hAnsi="Times New Roman" w:cs="Times New Roman"/>
        </w:rPr>
        <w:lastRenderedPageBreak/>
        <w:t xml:space="preserve">pursuing “empire by other means,” blending “old corporate frameworks with new commercial ideas” </w:t>
      </w:r>
      <w:r w:rsidR="008935A4" w:rsidRPr="002C22C1">
        <w:rPr>
          <w:rFonts w:ascii="Times New Roman" w:hAnsi="Times New Roman" w:cs="Times New Roman"/>
        </w:rPr>
        <w:t>according to</w:t>
      </w:r>
      <w:r w:rsidR="00173DED" w:rsidRPr="002C22C1">
        <w:rPr>
          <w:rFonts w:ascii="Times New Roman" w:hAnsi="Times New Roman" w:cs="Times New Roman"/>
        </w:rPr>
        <w:t xml:space="preserve"> financial and political </w:t>
      </w:r>
      <w:r w:rsidR="007E6B00" w:rsidRPr="002C22C1">
        <w:rPr>
          <w:rFonts w:ascii="Times New Roman" w:hAnsi="Times New Roman" w:cs="Times New Roman"/>
        </w:rPr>
        <w:t>circumstance (</w:t>
      </w:r>
      <w:r w:rsidR="00114790">
        <w:rPr>
          <w:rFonts w:ascii="Times New Roman" w:hAnsi="Times New Roman" w:cs="Times New Roman"/>
        </w:rPr>
        <w:t>p.</w:t>
      </w:r>
      <w:r w:rsidR="007E6B00" w:rsidRPr="002C22C1">
        <w:rPr>
          <w:rFonts w:ascii="Times New Roman" w:hAnsi="Times New Roman" w:cs="Times New Roman"/>
        </w:rPr>
        <w:t xml:space="preserve">11). </w:t>
      </w:r>
      <w:r w:rsidR="00173DED" w:rsidRPr="002C22C1">
        <w:rPr>
          <w:rFonts w:ascii="Times New Roman" w:hAnsi="Times New Roman" w:cs="Times New Roman"/>
        </w:rPr>
        <w:t xml:space="preserve">The establishment of </w:t>
      </w:r>
      <w:r w:rsidR="007E6B00" w:rsidRPr="002C22C1">
        <w:rPr>
          <w:rFonts w:ascii="Times New Roman" w:hAnsi="Times New Roman" w:cs="Times New Roman"/>
        </w:rPr>
        <w:t>Calonne’s New Company</w:t>
      </w:r>
      <w:r w:rsidR="00173DED" w:rsidRPr="002C22C1">
        <w:rPr>
          <w:rFonts w:ascii="Times New Roman" w:hAnsi="Times New Roman" w:cs="Times New Roman"/>
        </w:rPr>
        <w:t xml:space="preserve"> was not a relapse from liberalism into privilege, but the culmination of</w:t>
      </w:r>
      <w:r w:rsidR="007E6B00" w:rsidRPr="002C22C1">
        <w:rPr>
          <w:rFonts w:ascii="Times New Roman" w:hAnsi="Times New Roman" w:cs="Times New Roman"/>
        </w:rPr>
        <w:t xml:space="preserve"> this </w:t>
      </w:r>
      <w:r w:rsidR="00173DED" w:rsidRPr="002C22C1">
        <w:rPr>
          <w:rFonts w:ascii="Times New Roman" w:hAnsi="Times New Roman" w:cs="Times New Roman"/>
        </w:rPr>
        <w:t xml:space="preserve">frenzied </w:t>
      </w:r>
      <w:r w:rsidR="007E6B00" w:rsidRPr="002C22C1">
        <w:rPr>
          <w:rFonts w:ascii="Times New Roman" w:hAnsi="Times New Roman" w:cs="Times New Roman"/>
        </w:rPr>
        <w:t>period of experimentation</w:t>
      </w:r>
      <w:r w:rsidR="00173DED" w:rsidRPr="002C22C1">
        <w:rPr>
          <w:rFonts w:ascii="Times New Roman" w:hAnsi="Times New Roman" w:cs="Times New Roman"/>
        </w:rPr>
        <w:t>. In Cross’s account, “the Company showed itself to be not a static, immovable Old Regime institution, but a dynamic, adaptive, and revolutionary one” (</w:t>
      </w:r>
      <w:r w:rsidR="00A35D84">
        <w:rPr>
          <w:rFonts w:ascii="Times New Roman" w:hAnsi="Times New Roman" w:cs="Times New Roman"/>
        </w:rPr>
        <w:t xml:space="preserve">p. </w:t>
      </w:r>
      <w:r w:rsidR="00173DED" w:rsidRPr="002C22C1">
        <w:rPr>
          <w:rFonts w:ascii="Times New Roman" w:hAnsi="Times New Roman" w:cs="Times New Roman"/>
        </w:rPr>
        <w:t xml:space="preserve">150). </w:t>
      </w:r>
    </w:p>
    <w:p w14:paraId="336FBA63" w14:textId="1FC10C06" w:rsidR="00BF7337" w:rsidRPr="002C22C1" w:rsidRDefault="002D4507" w:rsidP="00063AD6">
      <w:pPr>
        <w:spacing w:after="240" w:line="240" w:lineRule="auto"/>
        <w:rPr>
          <w:rFonts w:ascii="Times New Roman" w:hAnsi="Times New Roman" w:cs="Times New Roman"/>
        </w:rPr>
      </w:pPr>
      <w:r w:rsidRPr="002C22C1">
        <w:rPr>
          <w:rFonts w:ascii="Times New Roman" w:hAnsi="Times New Roman" w:cs="Times New Roman"/>
        </w:rPr>
        <w:t xml:space="preserve">The study of early modern trading corporations has always been more sophisticated than the reductive narrative of progress from mercantilism to </w:t>
      </w:r>
      <w:r w:rsidR="003D20A3" w:rsidRPr="002C22C1">
        <w:rPr>
          <w:rFonts w:ascii="Times New Roman" w:hAnsi="Times New Roman" w:cs="Times New Roman"/>
        </w:rPr>
        <w:t>free trade</w:t>
      </w:r>
      <w:r w:rsidRPr="002C22C1">
        <w:rPr>
          <w:rFonts w:ascii="Times New Roman" w:hAnsi="Times New Roman" w:cs="Times New Roman"/>
        </w:rPr>
        <w:t>. Braudel und</w:t>
      </w:r>
      <w:r w:rsidR="00A449DE" w:rsidRPr="002C22C1">
        <w:rPr>
          <w:rFonts w:ascii="Times New Roman" w:hAnsi="Times New Roman" w:cs="Times New Roman"/>
        </w:rPr>
        <w:t xml:space="preserve">erstood them to be essential factors of </w:t>
      </w:r>
      <w:r w:rsidR="003D20A3" w:rsidRPr="002C22C1">
        <w:rPr>
          <w:rFonts w:ascii="Times New Roman" w:hAnsi="Times New Roman" w:cs="Times New Roman"/>
        </w:rPr>
        <w:t>commercial</w:t>
      </w:r>
      <w:r w:rsidR="00A449DE" w:rsidRPr="002C22C1">
        <w:rPr>
          <w:rFonts w:ascii="Times New Roman" w:hAnsi="Times New Roman" w:cs="Times New Roman"/>
        </w:rPr>
        <w:t xml:space="preserve"> expansion for states that were powerful but ultimately unfinished entities, incapable of funding overseas trade and governing distant colonies alone</w:t>
      </w:r>
      <w:r w:rsidR="000D7171">
        <w:rPr>
          <w:rFonts w:ascii="Times New Roman" w:hAnsi="Times New Roman" w:cs="Times New Roman"/>
        </w:rPr>
        <w:t>.</w:t>
      </w:r>
      <w:r w:rsidR="004303CE" w:rsidRPr="002C22C1">
        <w:rPr>
          <w:rFonts w:ascii="Times New Roman" w:hAnsi="Times New Roman" w:cs="Times New Roman"/>
        </w:rPr>
        <w:t>[2]</w:t>
      </w:r>
      <w:r w:rsidR="00A449DE" w:rsidRPr="002C22C1">
        <w:rPr>
          <w:rFonts w:ascii="Times New Roman" w:hAnsi="Times New Roman" w:cs="Times New Roman"/>
        </w:rPr>
        <w:t xml:space="preserve"> And K.N. Chaudhuri</w:t>
      </w:r>
      <w:r w:rsidR="00DE7FE2" w:rsidRPr="002C22C1">
        <w:rPr>
          <w:rFonts w:ascii="Times New Roman" w:hAnsi="Times New Roman" w:cs="Times New Roman"/>
        </w:rPr>
        <w:t xml:space="preserve"> </w:t>
      </w:r>
      <w:r w:rsidR="00FA4799" w:rsidRPr="002C22C1">
        <w:rPr>
          <w:rFonts w:ascii="Times New Roman" w:hAnsi="Times New Roman" w:cs="Times New Roman"/>
        </w:rPr>
        <w:t>presented</w:t>
      </w:r>
      <w:r w:rsidR="00DE7FE2" w:rsidRPr="002C22C1">
        <w:rPr>
          <w:rFonts w:ascii="Times New Roman" w:hAnsi="Times New Roman" w:cs="Times New Roman"/>
        </w:rPr>
        <w:t xml:space="preserve"> the British East India Company, in its sophisticated administrative structure and “business constitutionalism,” as a pioneer of the modern multinational corporation</w:t>
      </w:r>
      <w:r w:rsidR="000D7171">
        <w:rPr>
          <w:rFonts w:ascii="Times New Roman" w:hAnsi="Times New Roman" w:cs="Times New Roman"/>
        </w:rPr>
        <w:t>.</w:t>
      </w:r>
      <w:r w:rsidR="004303CE" w:rsidRPr="002C22C1">
        <w:rPr>
          <w:rFonts w:ascii="Times New Roman" w:hAnsi="Times New Roman" w:cs="Times New Roman"/>
        </w:rPr>
        <w:t>[3]</w:t>
      </w:r>
      <w:r w:rsidR="002C22C1" w:rsidRPr="002C22C1">
        <w:rPr>
          <w:rFonts w:ascii="Times New Roman" w:hAnsi="Times New Roman" w:cs="Times New Roman"/>
        </w:rPr>
        <w:t xml:space="preserve"> </w:t>
      </w:r>
      <w:r w:rsidR="00595A24" w:rsidRPr="002C22C1">
        <w:rPr>
          <w:rFonts w:ascii="Times New Roman" w:hAnsi="Times New Roman" w:cs="Times New Roman"/>
        </w:rPr>
        <w:t>More recently,</w:t>
      </w:r>
      <w:r w:rsidR="00312D5F" w:rsidRPr="002C22C1">
        <w:rPr>
          <w:rFonts w:ascii="Times New Roman" w:hAnsi="Times New Roman" w:cs="Times New Roman"/>
        </w:rPr>
        <w:t xml:space="preserve"> </w:t>
      </w:r>
      <w:r w:rsidR="000F507B" w:rsidRPr="002C22C1">
        <w:rPr>
          <w:rFonts w:ascii="Times New Roman" w:hAnsi="Times New Roman" w:cs="Times New Roman"/>
        </w:rPr>
        <w:t xml:space="preserve">historians have </w:t>
      </w:r>
      <w:r w:rsidR="00C22014" w:rsidRPr="002C22C1">
        <w:rPr>
          <w:rFonts w:ascii="Times New Roman" w:hAnsi="Times New Roman" w:cs="Times New Roman"/>
        </w:rPr>
        <w:t xml:space="preserve">focused less on </w:t>
      </w:r>
      <w:r w:rsidR="003D20A3" w:rsidRPr="002C22C1">
        <w:rPr>
          <w:rFonts w:ascii="Times New Roman" w:hAnsi="Times New Roman" w:cs="Times New Roman"/>
        </w:rPr>
        <w:t>economic</w:t>
      </w:r>
      <w:r w:rsidR="00C22014" w:rsidRPr="002C22C1">
        <w:rPr>
          <w:rFonts w:ascii="Times New Roman" w:hAnsi="Times New Roman" w:cs="Times New Roman"/>
        </w:rPr>
        <w:t xml:space="preserve"> affairs and more on the</w:t>
      </w:r>
      <w:r w:rsidR="000F507B" w:rsidRPr="002C22C1">
        <w:rPr>
          <w:rFonts w:ascii="Times New Roman" w:hAnsi="Times New Roman" w:cs="Times New Roman"/>
        </w:rPr>
        <w:t xml:space="preserve"> political culture</w:t>
      </w:r>
      <w:r w:rsidR="00C22014" w:rsidRPr="002C22C1">
        <w:rPr>
          <w:rFonts w:ascii="Times New Roman" w:hAnsi="Times New Roman" w:cs="Times New Roman"/>
        </w:rPr>
        <w:t xml:space="preserve"> of trading companies</w:t>
      </w:r>
      <w:r w:rsidR="000F507B" w:rsidRPr="002C22C1">
        <w:rPr>
          <w:rFonts w:ascii="Times New Roman" w:hAnsi="Times New Roman" w:cs="Times New Roman"/>
        </w:rPr>
        <w:t>.</w:t>
      </w:r>
      <w:r w:rsidR="00312D5F" w:rsidRPr="002C22C1">
        <w:rPr>
          <w:rFonts w:ascii="Times New Roman" w:hAnsi="Times New Roman" w:cs="Times New Roman"/>
        </w:rPr>
        <w:t xml:space="preserve"> </w:t>
      </w:r>
      <w:r w:rsidR="007B05C8" w:rsidRPr="002C22C1">
        <w:rPr>
          <w:rFonts w:ascii="Times New Roman" w:hAnsi="Times New Roman" w:cs="Times New Roman"/>
        </w:rPr>
        <w:t xml:space="preserve">The British </w:t>
      </w:r>
      <w:r w:rsidR="00C22014" w:rsidRPr="002C22C1">
        <w:rPr>
          <w:rFonts w:ascii="Times New Roman" w:hAnsi="Times New Roman" w:cs="Times New Roman"/>
        </w:rPr>
        <w:t>EIC</w:t>
      </w:r>
      <w:r w:rsidR="000F507B" w:rsidRPr="002C22C1">
        <w:rPr>
          <w:rFonts w:ascii="Times New Roman" w:hAnsi="Times New Roman" w:cs="Times New Roman"/>
        </w:rPr>
        <w:t xml:space="preserve">, according to Philip Stern, </w:t>
      </w:r>
      <w:r w:rsidR="007B05C8" w:rsidRPr="002C22C1">
        <w:rPr>
          <w:rFonts w:ascii="Times New Roman" w:hAnsi="Times New Roman" w:cs="Times New Roman"/>
        </w:rPr>
        <w:t>acted like a “company-state” in the sub-continent, making laws, minting coin, conducting diplomacy and waging war</w:t>
      </w:r>
      <w:r w:rsidR="000D7171">
        <w:rPr>
          <w:rFonts w:ascii="Times New Roman" w:hAnsi="Times New Roman" w:cs="Times New Roman"/>
        </w:rPr>
        <w:t>.</w:t>
      </w:r>
      <w:r w:rsidR="002013D6" w:rsidRPr="002C22C1">
        <w:rPr>
          <w:rFonts w:ascii="Times New Roman" w:hAnsi="Times New Roman" w:cs="Times New Roman"/>
        </w:rPr>
        <w:t>[4]</w:t>
      </w:r>
      <w:r w:rsidR="007B05C8" w:rsidRPr="002C22C1">
        <w:rPr>
          <w:rFonts w:ascii="Times New Roman" w:hAnsi="Times New Roman" w:cs="Times New Roman"/>
        </w:rPr>
        <w:t xml:space="preserve"> In the French case, Danna Agmon has </w:t>
      </w:r>
      <w:r w:rsidR="004B47FF" w:rsidRPr="002C22C1">
        <w:rPr>
          <w:rFonts w:ascii="Times New Roman" w:hAnsi="Times New Roman" w:cs="Times New Roman"/>
        </w:rPr>
        <w:t>argued that</w:t>
      </w:r>
      <w:r w:rsidR="007B05C8" w:rsidRPr="002C22C1">
        <w:rPr>
          <w:rFonts w:ascii="Times New Roman" w:hAnsi="Times New Roman" w:cs="Times New Roman"/>
        </w:rPr>
        <w:t xml:space="preserve"> Pondicherry was not a mere trading post or </w:t>
      </w:r>
      <w:r w:rsidR="007B05C8" w:rsidRPr="002C22C1">
        <w:rPr>
          <w:rFonts w:ascii="Times New Roman" w:hAnsi="Times New Roman" w:cs="Times New Roman"/>
          <w:i/>
          <w:iCs/>
        </w:rPr>
        <w:t xml:space="preserve">comptoir </w:t>
      </w:r>
      <w:r w:rsidR="007B05C8" w:rsidRPr="002C22C1">
        <w:rPr>
          <w:rFonts w:ascii="Times New Roman" w:hAnsi="Times New Roman" w:cs="Times New Roman"/>
        </w:rPr>
        <w:t xml:space="preserve">but a colony of the Compagnie des Indes, </w:t>
      </w:r>
      <w:r w:rsidR="00595A24" w:rsidRPr="002C22C1">
        <w:rPr>
          <w:rFonts w:ascii="Times New Roman" w:hAnsi="Times New Roman" w:cs="Times New Roman"/>
        </w:rPr>
        <w:t>whose priorities there were at once economic, legal, cultural, and religious</w:t>
      </w:r>
      <w:r w:rsidR="000D7171">
        <w:rPr>
          <w:rFonts w:ascii="Times New Roman" w:hAnsi="Times New Roman" w:cs="Times New Roman"/>
        </w:rPr>
        <w:t>.</w:t>
      </w:r>
      <w:r w:rsidR="002013D6" w:rsidRPr="002C22C1">
        <w:rPr>
          <w:rFonts w:ascii="Times New Roman" w:hAnsi="Times New Roman" w:cs="Times New Roman"/>
        </w:rPr>
        <w:t>[5]</w:t>
      </w:r>
      <w:r w:rsidR="005C1DD8" w:rsidRPr="002C22C1">
        <w:rPr>
          <w:rFonts w:ascii="Times New Roman" w:hAnsi="Times New Roman" w:cs="Times New Roman"/>
        </w:rPr>
        <w:t xml:space="preserve"> </w:t>
      </w:r>
      <w:r w:rsidR="000F507B" w:rsidRPr="002C22C1">
        <w:rPr>
          <w:rFonts w:ascii="Times New Roman" w:hAnsi="Times New Roman" w:cs="Times New Roman"/>
        </w:rPr>
        <w:t xml:space="preserve">But until now, </w:t>
      </w:r>
      <w:r w:rsidR="002A0A3C" w:rsidRPr="002C22C1">
        <w:rPr>
          <w:rFonts w:ascii="Times New Roman" w:hAnsi="Times New Roman" w:cs="Times New Roman"/>
        </w:rPr>
        <w:t xml:space="preserve">the French companies had not really registered in </w:t>
      </w:r>
      <w:r w:rsidR="00AB1569" w:rsidRPr="002C22C1">
        <w:rPr>
          <w:rFonts w:ascii="Times New Roman" w:hAnsi="Times New Roman" w:cs="Times New Roman"/>
        </w:rPr>
        <w:t>recent</w:t>
      </w:r>
      <w:r w:rsidR="002A0A3C" w:rsidRPr="002C22C1">
        <w:rPr>
          <w:rFonts w:ascii="Times New Roman" w:hAnsi="Times New Roman" w:cs="Times New Roman"/>
        </w:rPr>
        <w:t xml:space="preserve"> genealogies of the modern corporate form</w:t>
      </w:r>
      <w:r w:rsidR="00383876" w:rsidRPr="002C22C1">
        <w:rPr>
          <w:rFonts w:ascii="Times New Roman" w:hAnsi="Times New Roman" w:cs="Times New Roman"/>
        </w:rPr>
        <w:t>, and nor indeed in the broader field of the so-called new history of capitalism</w:t>
      </w:r>
      <w:r w:rsidR="002A0A3C" w:rsidRPr="002C22C1">
        <w:rPr>
          <w:rFonts w:ascii="Times New Roman" w:hAnsi="Times New Roman" w:cs="Times New Roman"/>
        </w:rPr>
        <w:t xml:space="preserve">. </w:t>
      </w:r>
      <w:r w:rsidR="00BF7337" w:rsidRPr="002C22C1">
        <w:rPr>
          <w:rFonts w:ascii="Times New Roman" w:hAnsi="Times New Roman" w:cs="Times New Roman"/>
        </w:rPr>
        <w:t xml:space="preserve">Cross offers up </w:t>
      </w:r>
      <w:r w:rsidR="00C22014" w:rsidRPr="002C22C1">
        <w:rPr>
          <w:rFonts w:ascii="Times New Roman" w:hAnsi="Times New Roman" w:cs="Times New Roman"/>
          <w:i/>
          <w:iCs/>
        </w:rPr>
        <w:t xml:space="preserve">Company Politics </w:t>
      </w:r>
      <w:r w:rsidR="00BF7337" w:rsidRPr="002C22C1">
        <w:rPr>
          <w:rFonts w:ascii="Times New Roman" w:hAnsi="Times New Roman" w:cs="Times New Roman"/>
        </w:rPr>
        <w:t>as a corrective, one that reveals “uniquely French, even revolutionary</w:t>
      </w:r>
      <w:r w:rsidR="00383876" w:rsidRPr="002C22C1">
        <w:rPr>
          <w:rFonts w:ascii="Times New Roman" w:hAnsi="Times New Roman" w:cs="Times New Roman"/>
        </w:rPr>
        <w:t>,</w:t>
      </w:r>
      <w:r w:rsidR="00BF7337" w:rsidRPr="002C22C1">
        <w:rPr>
          <w:rFonts w:ascii="Times New Roman" w:hAnsi="Times New Roman" w:cs="Times New Roman"/>
        </w:rPr>
        <w:t xml:space="preserve"> variations on a transnational theme”</w:t>
      </w:r>
      <w:r w:rsidR="003454AC" w:rsidRPr="002C22C1">
        <w:rPr>
          <w:rFonts w:ascii="Times New Roman" w:hAnsi="Times New Roman" w:cs="Times New Roman"/>
        </w:rPr>
        <w:t xml:space="preserve"> (</w:t>
      </w:r>
      <w:r w:rsidR="00114790">
        <w:rPr>
          <w:rFonts w:ascii="Times New Roman" w:hAnsi="Times New Roman" w:cs="Times New Roman"/>
        </w:rPr>
        <w:t>p.</w:t>
      </w:r>
      <w:r w:rsidR="003454AC" w:rsidRPr="002C22C1">
        <w:rPr>
          <w:rFonts w:ascii="Times New Roman" w:hAnsi="Times New Roman" w:cs="Times New Roman"/>
        </w:rPr>
        <w:t xml:space="preserve">13). </w:t>
      </w:r>
    </w:p>
    <w:p w14:paraId="55DE58C0" w14:textId="36D21537" w:rsidR="00DF3F52" w:rsidRPr="002C22C1" w:rsidRDefault="000C320A" w:rsidP="00063AD6">
      <w:pPr>
        <w:spacing w:after="240" w:line="240" w:lineRule="auto"/>
        <w:rPr>
          <w:rFonts w:ascii="Times New Roman" w:hAnsi="Times New Roman" w:cs="Times New Roman"/>
        </w:rPr>
      </w:pPr>
      <w:r w:rsidRPr="002C22C1">
        <w:rPr>
          <w:rFonts w:ascii="Times New Roman" w:hAnsi="Times New Roman" w:cs="Times New Roman"/>
        </w:rPr>
        <w:t xml:space="preserve">The first </w:t>
      </w:r>
      <w:r w:rsidR="00FA216F" w:rsidRPr="00285DCF">
        <w:rPr>
          <w:rFonts w:ascii="Times New Roman" w:hAnsi="Times New Roman" w:cs="Times New Roman"/>
        </w:rPr>
        <w:t>Gallic</w:t>
      </w:r>
      <w:r w:rsidR="00285DCF">
        <w:rPr>
          <w:rFonts w:ascii="Times New Roman" w:hAnsi="Times New Roman" w:cs="Times New Roman"/>
        </w:rPr>
        <w:t xml:space="preserve"> contribution</w:t>
      </w:r>
      <w:r w:rsidR="00FA216F" w:rsidRPr="002C22C1">
        <w:rPr>
          <w:rFonts w:ascii="Times New Roman" w:hAnsi="Times New Roman" w:cs="Times New Roman"/>
        </w:rPr>
        <w:t xml:space="preserve"> </w:t>
      </w:r>
      <w:r w:rsidR="003D20A3" w:rsidRPr="002C22C1">
        <w:rPr>
          <w:rFonts w:ascii="Times New Roman" w:hAnsi="Times New Roman" w:cs="Times New Roman"/>
        </w:rPr>
        <w:t>particularity</w:t>
      </w:r>
      <w:r w:rsidRPr="002C22C1">
        <w:rPr>
          <w:rFonts w:ascii="Times New Roman" w:hAnsi="Times New Roman" w:cs="Times New Roman"/>
        </w:rPr>
        <w:t xml:space="preserve"> </w:t>
      </w:r>
      <w:r w:rsidR="009256CB" w:rsidRPr="002C22C1">
        <w:rPr>
          <w:rFonts w:ascii="Times New Roman" w:hAnsi="Times New Roman" w:cs="Times New Roman"/>
        </w:rPr>
        <w:t>highlighted</w:t>
      </w:r>
      <w:r w:rsidRPr="002C22C1">
        <w:rPr>
          <w:rFonts w:ascii="Times New Roman" w:hAnsi="Times New Roman" w:cs="Times New Roman"/>
        </w:rPr>
        <w:t xml:space="preserve"> by Cross’s forensic study of </w:t>
      </w:r>
      <w:r w:rsidR="005D7CFC" w:rsidRPr="002C22C1">
        <w:rPr>
          <w:rFonts w:ascii="Times New Roman" w:hAnsi="Times New Roman" w:cs="Times New Roman"/>
        </w:rPr>
        <w:t>the New</w:t>
      </w:r>
      <w:r w:rsidRPr="002C22C1">
        <w:rPr>
          <w:rFonts w:ascii="Times New Roman" w:hAnsi="Times New Roman" w:cs="Times New Roman"/>
        </w:rPr>
        <w:t xml:space="preserve"> Company is the importance of courtly politics in shaping imperial projects.</w:t>
      </w:r>
      <w:r w:rsidR="009256CB" w:rsidRPr="002C22C1">
        <w:rPr>
          <w:rFonts w:ascii="Times New Roman" w:hAnsi="Times New Roman" w:cs="Times New Roman"/>
        </w:rPr>
        <w:t xml:space="preserve"> </w:t>
      </w:r>
      <w:r w:rsidR="005D7CFC" w:rsidRPr="002C22C1">
        <w:rPr>
          <w:rFonts w:ascii="Times New Roman" w:hAnsi="Times New Roman" w:cs="Times New Roman"/>
        </w:rPr>
        <w:t xml:space="preserve">The company </w:t>
      </w:r>
      <w:r w:rsidR="009137FD" w:rsidRPr="002C22C1">
        <w:rPr>
          <w:rFonts w:ascii="Times New Roman" w:hAnsi="Times New Roman" w:cs="Times New Roman"/>
        </w:rPr>
        <w:t>evinced</w:t>
      </w:r>
      <w:r w:rsidR="005D7CFC" w:rsidRPr="002C22C1">
        <w:rPr>
          <w:rFonts w:ascii="Times New Roman" w:hAnsi="Times New Roman" w:cs="Times New Roman"/>
        </w:rPr>
        <w:t xml:space="preserve"> many of the features of late old regime </w:t>
      </w:r>
      <w:r w:rsidR="009137FD" w:rsidRPr="002C22C1">
        <w:rPr>
          <w:rFonts w:ascii="Times New Roman" w:hAnsi="Times New Roman" w:cs="Times New Roman"/>
        </w:rPr>
        <w:t>statecraft</w:t>
      </w:r>
      <w:r w:rsidR="005D7CFC" w:rsidRPr="002C22C1">
        <w:rPr>
          <w:rFonts w:ascii="Times New Roman" w:hAnsi="Times New Roman" w:cs="Times New Roman"/>
        </w:rPr>
        <w:t xml:space="preserve">: ministerial turnover, factional struggle, financial speculation, and the stench of corruption. </w:t>
      </w:r>
      <w:r w:rsidR="00372D2C" w:rsidRPr="002C22C1">
        <w:rPr>
          <w:rFonts w:ascii="Times New Roman" w:hAnsi="Times New Roman" w:cs="Times New Roman"/>
        </w:rPr>
        <w:t xml:space="preserve">As such, it resisted any kind of consistent identity or ideological coherence. Torn between combative finance and naval ministries, </w:t>
      </w:r>
      <w:r w:rsidR="00ED0B95" w:rsidRPr="002C22C1">
        <w:rPr>
          <w:rFonts w:ascii="Times New Roman" w:hAnsi="Times New Roman" w:cs="Times New Roman"/>
        </w:rPr>
        <w:t xml:space="preserve">disputed by the flailing grandees of Versailles (Calonne, Castries, Vergennes, Necker), and vulnerable to the predation of Anglo-French high finance, the company </w:t>
      </w:r>
      <w:r w:rsidR="009137FD" w:rsidRPr="002C22C1">
        <w:rPr>
          <w:rFonts w:ascii="Times New Roman" w:hAnsi="Times New Roman" w:cs="Times New Roman"/>
        </w:rPr>
        <w:t>lurched</w:t>
      </w:r>
      <w:r w:rsidR="00ED0B95" w:rsidRPr="002C22C1">
        <w:rPr>
          <w:rFonts w:ascii="Times New Roman" w:hAnsi="Times New Roman" w:cs="Times New Roman"/>
        </w:rPr>
        <w:t xml:space="preserve"> between seeking “revenge” and “revolution” in India against the British and accepting a subordinate role to its more powerful rival. </w:t>
      </w:r>
      <w:r w:rsidR="009375CE" w:rsidRPr="002C22C1">
        <w:rPr>
          <w:rFonts w:ascii="Times New Roman" w:hAnsi="Times New Roman" w:cs="Times New Roman"/>
        </w:rPr>
        <w:t>As Cross points out, all early modern trading companies were products of patrimonial capitalism; but in pre-revolutionary France</w:t>
      </w:r>
      <w:r w:rsidR="00285DCF">
        <w:rPr>
          <w:rFonts w:ascii="Times New Roman" w:hAnsi="Times New Roman" w:cs="Times New Roman"/>
        </w:rPr>
        <w:t>,</w:t>
      </w:r>
      <w:r w:rsidR="009375CE" w:rsidRPr="002C22C1">
        <w:rPr>
          <w:rFonts w:ascii="Times New Roman" w:hAnsi="Times New Roman" w:cs="Times New Roman"/>
        </w:rPr>
        <w:t xml:space="preserve"> the </w:t>
      </w:r>
      <w:r w:rsidR="00D14AFC" w:rsidRPr="002C22C1">
        <w:rPr>
          <w:rFonts w:ascii="Times New Roman" w:hAnsi="Times New Roman" w:cs="Times New Roman"/>
        </w:rPr>
        <w:t>pursuit of</w:t>
      </w:r>
      <w:r w:rsidR="00DF3F52" w:rsidRPr="002C22C1">
        <w:rPr>
          <w:rFonts w:ascii="Times New Roman" w:hAnsi="Times New Roman" w:cs="Times New Roman"/>
        </w:rPr>
        <w:t xml:space="preserve"> </w:t>
      </w:r>
      <w:r w:rsidR="00D14AFC" w:rsidRPr="002C22C1">
        <w:rPr>
          <w:rFonts w:ascii="Times New Roman" w:hAnsi="Times New Roman" w:cs="Times New Roman"/>
        </w:rPr>
        <w:t xml:space="preserve">colonial </w:t>
      </w:r>
      <w:r w:rsidR="009375CE" w:rsidRPr="002C22C1">
        <w:rPr>
          <w:rFonts w:ascii="Times New Roman" w:hAnsi="Times New Roman" w:cs="Times New Roman"/>
        </w:rPr>
        <w:t>profit</w:t>
      </w:r>
      <w:r w:rsidR="00D14AFC" w:rsidRPr="002C22C1">
        <w:rPr>
          <w:rFonts w:ascii="Times New Roman" w:hAnsi="Times New Roman" w:cs="Times New Roman"/>
        </w:rPr>
        <w:t>s</w:t>
      </w:r>
      <w:r w:rsidR="009375CE" w:rsidRPr="002C22C1">
        <w:rPr>
          <w:rFonts w:ascii="Times New Roman" w:hAnsi="Times New Roman" w:cs="Times New Roman"/>
        </w:rPr>
        <w:t xml:space="preserve"> </w:t>
      </w:r>
      <w:r w:rsidR="00D14AFC" w:rsidRPr="002C22C1">
        <w:rPr>
          <w:rFonts w:ascii="Times New Roman" w:hAnsi="Times New Roman" w:cs="Times New Roman"/>
        </w:rPr>
        <w:t>through</w:t>
      </w:r>
      <w:r w:rsidR="009375CE" w:rsidRPr="002C22C1">
        <w:rPr>
          <w:rFonts w:ascii="Times New Roman" w:hAnsi="Times New Roman" w:cs="Times New Roman"/>
        </w:rPr>
        <w:t xml:space="preserve"> cultures of honor, privilege, and venality </w:t>
      </w:r>
      <w:r w:rsidR="001C3B5A" w:rsidRPr="002C22C1">
        <w:rPr>
          <w:rFonts w:ascii="Times New Roman" w:hAnsi="Times New Roman" w:cs="Times New Roman"/>
        </w:rPr>
        <w:t>assume</w:t>
      </w:r>
      <w:r w:rsidR="00D14AFC" w:rsidRPr="002C22C1">
        <w:rPr>
          <w:rFonts w:ascii="Times New Roman" w:hAnsi="Times New Roman" w:cs="Times New Roman"/>
        </w:rPr>
        <w:t>d</w:t>
      </w:r>
      <w:r w:rsidR="009375CE" w:rsidRPr="002C22C1">
        <w:rPr>
          <w:rFonts w:ascii="Times New Roman" w:hAnsi="Times New Roman" w:cs="Times New Roman"/>
        </w:rPr>
        <w:t xml:space="preserve"> a particularly </w:t>
      </w:r>
      <w:r w:rsidR="004B47FF" w:rsidRPr="002C22C1">
        <w:rPr>
          <w:rFonts w:ascii="Times New Roman" w:hAnsi="Times New Roman" w:cs="Times New Roman"/>
        </w:rPr>
        <w:t>baroque</w:t>
      </w:r>
      <w:r w:rsidR="009375CE" w:rsidRPr="002C22C1">
        <w:rPr>
          <w:rFonts w:ascii="Times New Roman" w:hAnsi="Times New Roman" w:cs="Times New Roman"/>
        </w:rPr>
        <w:t xml:space="preserve"> form. Perhaps this </w:t>
      </w:r>
      <w:r w:rsidR="00A35D84">
        <w:rPr>
          <w:rFonts w:ascii="Times New Roman" w:hAnsi="Times New Roman" w:cs="Times New Roman"/>
        </w:rPr>
        <w:t xml:space="preserve">characteristic </w:t>
      </w:r>
      <w:r w:rsidR="009375CE" w:rsidRPr="002C22C1">
        <w:rPr>
          <w:rFonts w:ascii="Times New Roman" w:hAnsi="Times New Roman" w:cs="Times New Roman"/>
        </w:rPr>
        <w:t xml:space="preserve">is </w:t>
      </w:r>
      <w:r w:rsidR="00DF3F52" w:rsidRPr="002C22C1">
        <w:rPr>
          <w:rFonts w:ascii="Times New Roman" w:hAnsi="Times New Roman" w:cs="Times New Roman"/>
        </w:rPr>
        <w:t xml:space="preserve">simply </w:t>
      </w:r>
      <w:r w:rsidR="001C3B5A" w:rsidRPr="002C22C1">
        <w:rPr>
          <w:rFonts w:ascii="Times New Roman" w:hAnsi="Times New Roman" w:cs="Times New Roman"/>
        </w:rPr>
        <w:t>a</w:t>
      </w:r>
      <w:r w:rsidR="00DF3F52" w:rsidRPr="002C22C1">
        <w:rPr>
          <w:rFonts w:ascii="Times New Roman" w:hAnsi="Times New Roman" w:cs="Times New Roman"/>
        </w:rPr>
        <w:t xml:space="preserve"> reflection of the</w:t>
      </w:r>
      <w:r w:rsidR="009137FD" w:rsidRPr="002C22C1">
        <w:rPr>
          <w:rFonts w:ascii="Times New Roman" w:hAnsi="Times New Roman" w:cs="Times New Roman"/>
        </w:rPr>
        <w:t xml:space="preserve"> company’s notoriously patchy</w:t>
      </w:r>
      <w:r w:rsidR="00DF3F52" w:rsidRPr="002C22C1">
        <w:rPr>
          <w:rFonts w:ascii="Times New Roman" w:hAnsi="Times New Roman" w:cs="Times New Roman"/>
        </w:rPr>
        <w:t xml:space="preserve"> </w:t>
      </w:r>
      <w:r w:rsidR="00C866F8" w:rsidRPr="002C22C1">
        <w:rPr>
          <w:rFonts w:ascii="Times New Roman" w:hAnsi="Times New Roman" w:cs="Times New Roman"/>
        </w:rPr>
        <w:t>documentary</w:t>
      </w:r>
      <w:r w:rsidR="00DF3F52" w:rsidRPr="002C22C1">
        <w:rPr>
          <w:rFonts w:ascii="Times New Roman" w:hAnsi="Times New Roman" w:cs="Times New Roman"/>
        </w:rPr>
        <w:t xml:space="preserve"> recor</w:t>
      </w:r>
      <w:r w:rsidR="001C3B5A" w:rsidRPr="002C22C1">
        <w:rPr>
          <w:rFonts w:ascii="Times New Roman" w:hAnsi="Times New Roman" w:cs="Times New Roman"/>
        </w:rPr>
        <w:t>d</w:t>
      </w:r>
      <w:r w:rsidR="009137FD" w:rsidRPr="002C22C1">
        <w:rPr>
          <w:rFonts w:ascii="Times New Roman" w:hAnsi="Times New Roman" w:cs="Times New Roman"/>
        </w:rPr>
        <w:t>, which resides predominantly in the affairs of the high and mighty</w:t>
      </w:r>
      <w:r w:rsidR="00C866F8" w:rsidRPr="002C22C1">
        <w:rPr>
          <w:rFonts w:ascii="Times New Roman" w:hAnsi="Times New Roman" w:cs="Times New Roman"/>
        </w:rPr>
        <w:t>.</w:t>
      </w:r>
      <w:r w:rsidR="009137FD" w:rsidRPr="002C22C1">
        <w:rPr>
          <w:rFonts w:ascii="Times New Roman" w:hAnsi="Times New Roman" w:cs="Times New Roman"/>
        </w:rPr>
        <w:t xml:space="preserve"> (Cross points out, for instance, that the company had no written record of shareholders; only directors were named in its charter.) </w:t>
      </w:r>
      <w:r w:rsidR="00C866F8" w:rsidRPr="002C22C1">
        <w:rPr>
          <w:rFonts w:ascii="Times New Roman" w:hAnsi="Times New Roman" w:cs="Times New Roman"/>
        </w:rPr>
        <w:t>R</w:t>
      </w:r>
      <w:r w:rsidR="001C3B5A" w:rsidRPr="002C22C1">
        <w:rPr>
          <w:rFonts w:ascii="Times New Roman" w:hAnsi="Times New Roman" w:cs="Times New Roman"/>
        </w:rPr>
        <w:t xml:space="preserve">egardless, Cross does a masterful job </w:t>
      </w:r>
      <w:r w:rsidR="00AB69E0" w:rsidRPr="002C22C1">
        <w:rPr>
          <w:rFonts w:ascii="Times New Roman" w:hAnsi="Times New Roman" w:cs="Times New Roman"/>
        </w:rPr>
        <w:t xml:space="preserve">clarifying </w:t>
      </w:r>
      <w:r w:rsidR="001C3B5A" w:rsidRPr="002C22C1">
        <w:rPr>
          <w:rFonts w:ascii="Times New Roman" w:hAnsi="Times New Roman" w:cs="Times New Roman"/>
        </w:rPr>
        <w:t xml:space="preserve">the messy politics of the company out of a range of archives scattered </w:t>
      </w:r>
      <w:r w:rsidR="00D14AFC" w:rsidRPr="002C22C1">
        <w:rPr>
          <w:rFonts w:ascii="Times New Roman" w:hAnsi="Times New Roman" w:cs="Times New Roman"/>
        </w:rPr>
        <w:t>around</w:t>
      </w:r>
      <w:r w:rsidR="001C3B5A" w:rsidRPr="002C22C1">
        <w:rPr>
          <w:rFonts w:ascii="Times New Roman" w:hAnsi="Times New Roman" w:cs="Times New Roman"/>
        </w:rPr>
        <w:t xml:space="preserve"> </w:t>
      </w:r>
      <w:r w:rsidR="00C866F8" w:rsidRPr="002C22C1">
        <w:rPr>
          <w:rFonts w:ascii="Times New Roman" w:hAnsi="Times New Roman" w:cs="Times New Roman"/>
        </w:rPr>
        <w:t xml:space="preserve">France, England, and the United States. </w:t>
      </w:r>
      <w:r w:rsidR="006B53D7" w:rsidRPr="002C22C1">
        <w:rPr>
          <w:rFonts w:ascii="Times New Roman" w:hAnsi="Times New Roman" w:cs="Times New Roman"/>
        </w:rPr>
        <w:t xml:space="preserve">Her portraits of </w:t>
      </w:r>
      <w:r w:rsidR="00C866F8" w:rsidRPr="002C22C1">
        <w:rPr>
          <w:rFonts w:ascii="Times New Roman" w:hAnsi="Times New Roman" w:cs="Times New Roman"/>
        </w:rPr>
        <w:t xml:space="preserve">the petty squabbles of </w:t>
      </w:r>
      <w:r w:rsidR="00673817" w:rsidRPr="002C22C1">
        <w:rPr>
          <w:rFonts w:ascii="Times New Roman" w:hAnsi="Times New Roman" w:cs="Times New Roman"/>
        </w:rPr>
        <w:t xml:space="preserve">the </w:t>
      </w:r>
      <w:r w:rsidR="00C866F8" w:rsidRPr="002C22C1">
        <w:rPr>
          <w:rFonts w:ascii="Times New Roman" w:hAnsi="Times New Roman" w:cs="Times New Roman"/>
        </w:rPr>
        <w:t xml:space="preserve">elite </w:t>
      </w:r>
      <w:r w:rsidR="006B53D7" w:rsidRPr="002C22C1">
        <w:rPr>
          <w:rFonts w:ascii="Times New Roman" w:hAnsi="Times New Roman" w:cs="Times New Roman"/>
        </w:rPr>
        <w:t xml:space="preserve">are </w:t>
      </w:r>
      <w:r w:rsidR="00C866F8" w:rsidRPr="002C22C1">
        <w:rPr>
          <w:rFonts w:ascii="Times New Roman" w:hAnsi="Times New Roman" w:cs="Times New Roman"/>
        </w:rPr>
        <w:t xml:space="preserve">sympathetic but wry: </w:t>
      </w:r>
      <w:r w:rsidR="00EB5498" w:rsidRPr="002C22C1">
        <w:rPr>
          <w:rFonts w:ascii="Times New Roman" w:hAnsi="Times New Roman" w:cs="Times New Roman"/>
        </w:rPr>
        <w:t xml:space="preserve">at times </w:t>
      </w:r>
      <w:r w:rsidR="006B53D7" w:rsidRPr="002C22C1">
        <w:rPr>
          <w:rFonts w:ascii="Times New Roman" w:hAnsi="Times New Roman" w:cs="Times New Roman"/>
        </w:rPr>
        <w:t xml:space="preserve">these passages </w:t>
      </w:r>
      <w:r w:rsidR="009137FD" w:rsidRPr="002C22C1">
        <w:rPr>
          <w:rFonts w:ascii="Times New Roman" w:hAnsi="Times New Roman" w:cs="Times New Roman"/>
        </w:rPr>
        <w:t>recall the satirical but revealing</w:t>
      </w:r>
      <w:r w:rsidR="00AB69E0" w:rsidRPr="002C22C1">
        <w:rPr>
          <w:rFonts w:ascii="Times New Roman" w:hAnsi="Times New Roman" w:cs="Times New Roman"/>
        </w:rPr>
        <w:t xml:space="preserve"> </w:t>
      </w:r>
      <w:r w:rsidR="009137FD" w:rsidRPr="002C22C1">
        <w:rPr>
          <w:rFonts w:ascii="Times New Roman" w:hAnsi="Times New Roman" w:cs="Times New Roman"/>
        </w:rPr>
        <w:t>“</w:t>
      </w:r>
      <w:r w:rsidR="00AB69E0" w:rsidRPr="002C22C1">
        <w:rPr>
          <w:rFonts w:ascii="Times New Roman" w:hAnsi="Times New Roman" w:cs="Times New Roman"/>
        </w:rPr>
        <w:t>parliamentary sketch</w:t>
      </w:r>
      <w:r w:rsidR="009137FD" w:rsidRPr="002C22C1">
        <w:rPr>
          <w:rFonts w:ascii="Times New Roman" w:hAnsi="Times New Roman" w:cs="Times New Roman"/>
        </w:rPr>
        <w:t>es”</w:t>
      </w:r>
      <w:r w:rsidR="00AB69E0" w:rsidRPr="002C22C1">
        <w:rPr>
          <w:rFonts w:ascii="Times New Roman" w:hAnsi="Times New Roman" w:cs="Times New Roman"/>
        </w:rPr>
        <w:t xml:space="preserve"> </w:t>
      </w:r>
      <w:r w:rsidR="009137FD" w:rsidRPr="002C22C1">
        <w:rPr>
          <w:rFonts w:ascii="Times New Roman" w:hAnsi="Times New Roman" w:cs="Times New Roman"/>
        </w:rPr>
        <w:t>of</w:t>
      </w:r>
      <w:r w:rsidR="00AB69E0" w:rsidRPr="002C22C1">
        <w:rPr>
          <w:rFonts w:ascii="Times New Roman" w:hAnsi="Times New Roman" w:cs="Times New Roman"/>
        </w:rPr>
        <w:t xml:space="preserve"> British broadsheet journalism. </w:t>
      </w:r>
      <w:r w:rsidR="008C16C2" w:rsidRPr="002C22C1">
        <w:rPr>
          <w:rFonts w:ascii="Times New Roman" w:hAnsi="Times New Roman" w:cs="Times New Roman"/>
        </w:rPr>
        <w:t xml:space="preserve">The </w:t>
      </w:r>
      <w:r w:rsidR="001A6A89" w:rsidRPr="002C22C1">
        <w:rPr>
          <w:rFonts w:ascii="Times New Roman" w:hAnsi="Times New Roman" w:cs="Times New Roman"/>
        </w:rPr>
        <w:t>account of</w:t>
      </w:r>
      <w:r w:rsidR="008C16C2" w:rsidRPr="002C22C1">
        <w:rPr>
          <w:rFonts w:ascii="Times New Roman" w:hAnsi="Times New Roman" w:cs="Times New Roman"/>
        </w:rPr>
        <w:t xml:space="preserve"> the dynamics between the company, British Bengal, and Mysore in chapter 4 </w:t>
      </w:r>
      <w:r w:rsidR="000C575A" w:rsidRPr="002C22C1">
        <w:rPr>
          <w:rFonts w:ascii="Times New Roman" w:hAnsi="Times New Roman" w:cs="Times New Roman"/>
        </w:rPr>
        <w:t>complement</w:t>
      </w:r>
      <w:r w:rsidR="008C16C2" w:rsidRPr="002C22C1">
        <w:rPr>
          <w:rFonts w:ascii="Times New Roman" w:hAnsi="Times New Roman" w:cs="Times New Roman"/>
        </w:rPr>
        <w:t xml:space="preserve"> the recent work of John Shovlin in explaining the geopolitical dimensions of early modern capitalism, while (to draw </w:t>
      </w:r>
      <w:r w:rsidR="000C575A" w:rsidRPr="002C22C1">
        <w:rPr>
          <w:rFonts w:ascii="Times New Roman" w:hAnsi="Times New Roman" w:cs="Times New Roman"/>
        </w:rPr>
        <w:t>a parallel with</w:t>
      </w:r>
      <w:r w:rsidR="008C16C2" w:rsidRPr="002C22C1">
        <w:rPr>
          <w:rFonts w:ascii="Times New Roman" w:hAnsi="Times New Roman" w:cs="Times New Roman"/>
        </w:rPr>
        <w:t xml:space="preserve"> contemporary </w:t>
      </w:r>
      <w:r w:rsidR="000C575A" w:rsidRPr="002C22C1">
        <w:rPr>
          <w:rFonts w:ascii="Times New Roman" w:hAnsi="Times New Roman" w:cs="Times New Roman"/>
        </w:rPr>
        <w:t>history</w:t>
      </w:r>
      <w:r w:rsidR="008C16C2" w:rsidRPr="002C22C1">
        <w:rPr>
          <w:rFonts w:ascii="Times New Roman" w:hAnsi="Times New Roman" w:cs="Times New Roman"/>
        </w:rPr>
        <w:t>) the</w:t>
      </w:r>
      <w:r w:rsidR="001A6A89" w:rsidRPr="002C22C1">
        <w:rPr>
          <w:rFonts w:ascii="Times New Roman" w:hAnsi="Times New Roman" w:cs="Times New Roman"/>
        </w:rPr>
        <w:t xml:space="preserve"> lucid explanations of </w:t>
      </w:r>
      <w:r w:rsidR="001A6A89" w:rsidRPr="00651070">
        <w:rPr>
          <w:rFonts w:ascii="Times New Roman" w:hAnsi="Times New Roman" w:cs="Times New Roman"/>
          <w:i/>
          <w:iCs/>
        </w:rPr>
        <w:t>agiotage</w:t>
      </w:r>
      <w:r w:rsidR="001A6A89" w:rsidRPr="002C22C1">
        <w:rPr>
          <w:rFonts w:ascii="Times New Roman" w:hAnsi="Times New Roman" w:cs="Times New Roman"/>
        </w:rPr>
        <w:t xml:space="preserve"> </w:t>
      </w:r>
      <w:r w:rsidR="008C16C2" w:rsidRPr="002C22C1">
        <w:rPr>
          <w:rFonts w:ascii="Times New Roman" w:hAnsi="Times New Roman" w:cs="Times New Roman"/>
        </w:rPr>
        <w:t xml:space="preserve">and the fluctuations of the </w:t>
      </w:r>
      <w:r w:rsidR="008C16C2" w:rsidRPr="00651070">
        <w:rPr>
          <w:rFonts w:ascii="Times New Roman" w:hAnsi="Times New Roman" w:cs="Times New Roman"/>
          <w:i/>
          <w:iCs/>
        </w:rPr>
        <w:t>bourse</w:t>
      </w:r>
      <w:r w:rsidR="008C16C2" w:rsidRPr="002C22C1">
        <w:rPr>
          <w:rFonts w:ascii="Times New Roman" w:hAnsi="Times New Roman" w:cs="Times New Roman"/>
        </w:rPr>
        <w:t xml:space="preserve"> in chapter 5 suggest an affinity with Adam Tooze’s </w:t>
      </w:r>
      <w:r w:rsidR="006B53D7" w:rsidRPr="002C22C1">
        <w:rPr>
          <w:rFonts w:ascii="Times New Roman" w:hAnsi="Times New Roman" w:cs="Times New Roman"/>
        </w:rPr>
        <w:t>project</w:t>
      </w:r>
      <w:r w:rsidR="008C16C2" w:rsidRPr="002C22C1">
        <w:rPr>
          <w:rFonts w:ascii="Times New Roman" w:hAnsi="Times New Roman" w:cs="Times New Roman"/>
        </w:rPr>
        <w:t xml:space="preserve"> </w:t>
      </w:r>
      <w:r w:rsidR="006B53D7" w:rsidRPr="002C22C1">
        <w:rPr>
          <w:rFonts w:ascii="Times New Roman" w:hAnsi="Times New Roman" w:cs="Times New Roman"/>
        </w:rPr>
        <w:t>of</w:t>
      </w:r>
      <w:r w:rsidR="008C16C2" w:rsidRPr="002C22C1">
        <w:rPr>
          <w:rFonts w:ascii="Times New Roman" w:hAnsi="Times New Roman" w:cs="Times New Roman"/>
        </w:rPr>
        <w:t xml:space="preserve"> map</w:t>
      </w:r>
      <w:r w:rsidR="006B53D7" w:rsidRPr="002C22C1">
        <w:rPr>
          <w:rFonts w:ascii="Times New Roman" w:hAnsi="Times New Roman" w:cs="Times New Roman"/>
        </w:rPr>
        <w:t>ping</w:t>
      </w:r>
      <w:r w:rsidR="008C16C2" w:rsidRPr="002C22C1">
        <w:rPr>
          <w:rFonts w:ascii="Times New Roman" w:hAnsi="Times New Roman" w:cs="Times New Roman"/>
        </w:rPr>
        <w:t xml:space="preserve"> out the commanding heights of the economy from the perspective of its main actors</w:t>
      </w:r>
      <w:r w:rsidR="000D7171">
        <w:rPr>
          <w:rFonts w:ascii="Times New Roman" w:hAnsi="Times New Roman" w:cs="Times New Roman"/>
        </w:rPr>
        <w:t>.</w:t>
      </w:r>
      <w:r w:rsidR="002C22C1" w:rsidRPr="002C22C1">
        <w:rPr>
          <w:rFonts w:ascii="Times New Roman" w:hAnsi="Times New Roman" w:cs="Times New Roman"/>
        </w:rPr>
        <w:t>[6]</w:t>
      </w:r>
      <w:r w:rsidR="006B53D7" w:rsidRPr="002C22C1">
        <w:rPr>
          <w:rFonts w:ascii="Times New Roman" w:hAnsi="Times New Roman" w:cs="Times New Roman"/>
        </w:rPr>
        <w:t xml:space="preserve"> Each of these registers serves Cross well in identifying the logics of power—or as she </w:t>
      </w:r>
      <w:r w:rsidR="006B53D7" w:rsidRPr="002C22C1">
        <w:rPr>
          <w:rFonts w:ascii="Times New Roman" w:hAnsi="Times New Roman" w:cs="Times New Roman"/>
        </w:rPr>
        <w:lastRenderedPageBreak/>
        <w:t xml:space="preserve">puts it, the reasons of state—that determined the fortunes of the company and </w:t>
      </w:r>
      <w:r w:rsidR="002D4C7E" w:rsidRPr="002C22C1">
        <w:rPr>
          <w:rFonts w:ascii="Times New Roman" w:hAnsi="Times New Roman" w:cs="Times New Roman"/>
        </w:rPr>
        <w:t xml:space="preserve">in turn the fate of </w:t>
      </w:r>
      <w:r w:rsidR="000C575A" w:rsidRPr="002C22C1">
        <w:rPr>
          <w:rFonts w:ascii="Times New Roman" w:hAnsi="Times New Roman" w:cs="Times New Roman"/>
        </w:rPr>
        <w:t>its</w:t>
      </w:r>
      <w:r w:rsidR="002D4C7E" w:rsidRPr="002C22C1">
        <w:rPr>
          <w:rFonts w:ascii="Times New Roman" w:hAnsi="Times New Roman" w:cs="Times New Roman"/>
        </w:rPr>
        <w:t xml:space="preserve"> empire in India. </w:t>
      </w:r>
    </w:p>
    <w:p w14:paraId="5A9BE0E2" w14:textId="7E838F61" w:rsidR="004708B1" w:rsidRPr="002C22C1" w:rsidRDefault="002D4C7E" w:rsidP="00063AD6">
      <w:pPr>
        <w:spacing w:after="240" w:line="240" w:lineRule="auto"/>
        <w:rPr>
          <w:rFonts w:ascii="Times New Roman" w:hAnsi="Times New Roman" w:cs="Times New Roman"/>
        </w:rPr>
      </w:pPr>
      <w:r w:rsidRPr="002C22C1">
        <w:rPr>
          <w:rFonts w:ascii="Times New Roman" w:hAnsi="Times New Roman" w:cs="Times New Roman"/>
        </w:rPr>
        <w:t xml:space="preserve">The other French </w:t>
      </w:r>
      <w:r w:rsidR="006D7F44" w:rsidRPr="002C22C1">
        <w:rPr>
          <w:rFonts w:ascii="Times New Roman" w:hAnsi="Times New Roman" w:cs="Times New Roman"/>
        </w:rPr>
        <w:t xml:space="preserve">contribution to the </w:t>
      </w:r>
      <w:r w:rsidR="001123AB" w:rsidRPr="002C22C1">
        <w:rPr>
          <w:rFonts w:ascii="Times New Roman" w:hAnsi="Times New Roman" w:cs="Times New Roman"/>
        </w:rPr>
        <w:t>history</w:t>
      </w:r>
      <w:r w:rsidR="006D7F44" w:rsidRPr="002C22C1">
        <w:rPr>
          <w:rFonts w:ascii="Times New Roman" w:hAnsi="Times New Roman" w:cs="Times New Roman"/>
        </w:rPr>
        <w:t xml:space="preserve"> of corporate sovereignty is revolution. </w:t>
      </w:r>
      <w:r w:rsidR="00C033AE" w:rsidRPr="002C22C1">
        <w:rPr>
          <w:rFonts w:ascii="Times New Roman" w:hAnsi="Times New Roman" w:cs="Times New Roman"/>
        </w:rPr>
        <w:t xml:space="preserve">This </w:t>
      </w:r>
      <w:r w:rsidR="00651070">
        <w:rPr>
          <w:rFonts w:ascii="Times New Roman" w:hAnsi="Times New Roman" w:cs="Times New Roman"/>
        </w:rPr>
        <w:t xml:space="preserve">connection </w:t>
      </w:r>
      <w:r w:rsidR="00C033AE" w:rsidRPr="002C22C1">
        <w:rPr>
          <w:rFonts w:ascii="Times New Roman" w:hAnsi="Times New Roman" w:cs="Times New Roman"/>
        </w:rPr>
        <w:t xml:space="preserve">is not just a </w:t>
      </w:r>
      <w:r w:rsidR="00D14AFC" w:rsidRPr="002C22C1">
        <w:rPr>
          <w:rFonts w:ascii="Times New Roman" w:hAnsi="Times New Roman" w:cs="Times New Roman"/>
        </w:rPr>
        <w:t>matter</w:t>
      </w:r>
      <w:r w:rsidR="00C033AE" w:rsidRPr="002C22C1">
        <w:rPr>
          <w:rFonts w:ascii="Times New Roman" w:hAnsi="Times New Roman" w:cs="Times New Roman"/>
        </w:rPr>
        <w:t xml:space="preserve"> of coincidence. </w:t>
      </w:r>
      <w:r w:rsidR="00C902D3" w:rsidRPr="002C22C1">
        <w:rPr>
          <w:rFonts w:ascii="Times New Roman" w:hAnsi="Times New Roman" w:cs="Times New Roman"/>
        </w:rPr>
        <w:t xml:space="preserve">Designed as a “purely commercial” company </w:t>
      </w:r>
      <w:r w:rsidR="000C575A" w:rsidRPr="002C22C1">
        <w:rPr>
          <w:rFonts w:ascii="Times New Roman" w:hAnsi="Times New Roman" w:cs="Times New Roman"/>
        </w:rPr>
        <w:t>stripped</w:t>
      </w:r>
      <w:r w:rsidR="00C902D3" w:rsidRPr="002C22C1">
        <w:rPr>
          <w:rFonts w:ascii="Times New Roman" w:hAnsi="Times New Roman" w:cs="Times New Roman"/>
        </w:rPr>
        <w:t xml:space="preserve"> of sovereign</w:t>
      </w:r>
      <w:r w:rsidR="000C575A" w:rsidRPr="002C22C1">
        <w:rPr>
          <w:rFonts w:ascii="Times New Roman" w:hAnsi="Times New Roman" w:cs="Times New Roman"/>
        </w:rPr>
        <w:t xml:space="preserve"> authority</w:t>
      </w:r>
      <w:r w:rsidR="00C902D3" w:rsidRPr="002C22C1">
        <w:rPr>
          <w:rFonts w:ascii="Times New Roman" w:hAnsi="Times New Roman" w:cs="Times New Roman"/>
        </w:rPr>
        <w:t xml:space="preserve">, the New Company </w:t>
      </w:r>
      <w:r w:rsidR="00CC1C68" w:rsidRPr="002C22C1">
        <w:rPr>
          <w:rFonts w:ascii="Times New Roman" w:hAnsi="Times New Roman" w:cs="Times New Roman"/>
        </w:rPr>
        <w:t xml:space="preserve">in some ways </w:t>
      </w:r>
      <w:r w:rsidR="00C902D3" w:rsidRPr="002C22C1">
        <w:rPr>
          <w:rFonts w:ascii="Times New Roman" w:hAnsi="Times New Roman" w:cs="Times New Roman"/>
        </w:rPr>
        <w:t>anticipated the revolutionary project of separating out public and private power, the state and the market</w:t>
      </w:r>
      <w:r w:rsidR="000D7171">
        <w:rPr>
          <w:rFonts w:ascii="Times New Roman" w:hAnsi="Times New Roman" w:cs="Times New Roman"/>
        </w:rPr>
        <w:t>.</w:t>
      </w:r>
      <w:r w:rsidR="002C22C1" w:rsidRPr="002C22C1">
        <w:rPr>
          <w:rFonts w:ascii="Times New Roman" w:hAnsi="Times New Roman" w:cs="Times New Roman"/>
        </w:rPr>
        <w:t>[7</w:t>
      </w:r>
      <w:r w:rsidR="000D7171">
        <w:rPr>
          <w:rFonts w:ascii="Times New Roman" w:hAnsi="Times New Roman" w:cs="Times New Roman"/>
        </w:rPr>
        <w:t>]</w:t>
      </w:r>
      <w:r w:rsidR="00C902D3" w:rsidRPr="002C22C1">
        <w:rPr>
          <w:rFonts w:ascii="Times New Roman" w:hAnsi="Times New Roman" w:cs="Times New Roman"/>
        </w:rPr>
        <w:t xml:space="preserve"> But </w:t>
      </w:r>
      <w:r w:rsidR="00B348AE" w:rsidRPr="002C22C1">
        <w:rPr>
          <w:rFonts w:ascii="Times New Roman" w:hAnsi="Times New Roman" w:cs="Times New Roman"/>
        </w:rPr>
        <w:t xml:space="preserve">on </w:t>
      </w:r>
      <w:r w:rsidR="00B07868" w:rsidRPr="002C22C1">
        <w:rPr>
          <w:rFonts w:ascii="Times New Roman" w:hAnsi="Times New Roman" w:cs="Times New Roman"/>
        </w:rPr>
        <w:t>which</w:t>
      </w:r>
      <w:r w:rsidR="00B348AE" w:rsidRPr="002C22C1">
        <w:rPr>
          <w:rFonts w:ascii="Times New Roman" w:hAnsi="Times New Roman" w:cs="Times New Roman"/>
        </w:rPr>
        <w:t xml:space="preserve"> side of the demarcation did the company fall? </w:t>
      </w:r>
      <w:r w:rsidR="00E717C7" w:rsidRPr="002C22C1">
        <w:rPr>
          <w:rFonts w:ascii="Times New Roman" w:hAnsi="Times New Roman" w:cs="Times New Roman"/>
        </w:rPr>
        <w:t xml:space="preserve">Was it </w:t>
      </w:r>
      <w:r w:rsidR="00325A80" w:rsidRPr="002C22C1">
        <w:rPr>
          <w:rFonts w:ascii="Times New Roman" w:hAnsi="Times New Roman" w:cs="Times New Roman"/>
        </w:rPr>
        <w:t xml:space="preserve">a legitimate, privately owned enterprise </w:t>
      </w:r>
      <w:r w:rsidR="00E717C7" w:rsidRPr="002C22C1">
        <w:rPr>
          <w:rFonts w:ascii="Times New Roman" w:hAnsi="Times New Roman" w:cs="Times New Roman"/>
        </w:rPr>
        <w:t xml:space="preserve">essential to the economic health of the nation, or was it a bastion of privilege and venality? </w:t>
      </w:r>
      <w:r w:rsidR="00E50638" w:rsidRPr="002C22C1">
        <w:rPr>
          <w:rFonts w:ascii="Times New Roman" w:hAnsi="Times New Roman" w:cs="Times New Roman"/>
        </w:rPr>
        <w:t xml:space="preserve">The company’s trajectory during the revolution failed to resolve the ambivalence. </w:t>
      </w:r>
      <w:r w:rsidR="00325A80" w:rsidRPr="002C22C1">
        <w:rPr>
          <w:rFonts w:ascii="Times New Roman" w:hAnsi="Times New Roman" w:cs="Times New Roman"/>
        </w:rPr>
        <w:t>Surprisingly r</w:t>
      </w:r>
      <w:r w:rsidR="00E50638" w:rsidRPr="002C22C1">
        <w:rPr>
          <w:rFonts w:ascii="Times New Roman" w:hAnsi="Times New Roman" w:cs="Times New Roman"/>
        </w:rPr>
        <w:t>obust commercial and financial returns</w:t>
      </w:r>
      <w:r w:rsidR="00325A80" w:rsidRPr="002C22C1">
        <w:rPr>
          <w:rFonts w:ascii="Times New Roman" w:hAnsi="Times New Roman" w:cs="Times New Roman"/>
        </w:rPr>
        <w:t xml:space="preserve"> through 1792</w:t>
      </w:r>
      <w:r w:rsidR="00E50638" w:rsidRPr="002C22C1">
        <w:rPr>
          <w:rFonts w:ascii="Times New Roman" w:hAnsi="Times New Roman" w:cs="Times New Roman"/>
        </w:rPr>
        <w:t>, coupled with a</w:t>
      </w:r>
      <w:r w:rsidR="00725B1F" w:rsidRPr="002C22C1">
        <w:rPr>
          <w:rFonts w:ascii="Times New Roman" w:hAnsi="Times New Roman" w:cs="Times New Roman"/>
        </w:rPr>
        <w:t xml:space="preserve"> </w:t>
      </w:r>
      <w:r w:rsidR="00E50638" w:rsidRPr="002C22C1">
        <w:rPr>
          <w:rFonts w:ascii="Times New Roman" w:hAnsi="Times New Roman" w:cs="Times New Roman"/>
        </w:rPr>
        <w:t xml:space="preserve">restructuring that </w:t>
      </w:r>
      <w:r w:rsidR="00325A80" w:rsidRPr="002C22C1">
        <w:rPr>
          <w:rFonts w:ascii="Times New Roman" w:hAnsi="Times New Roman" w:cs="Times New Roman"/>
        </w:rPr>
        <w:t>promised more “democratic” shareholder governance (</w:t>
      </w:r>
      <w:r w:rsidR="00A35D84">
        <w:rPr>
          <w:rFonts w:ascii="Times New Roman" w:hAnsi="Times New Roman" w:cs="Times New Roman"/>
        </w:rPr>
        <w:t xml:space="preserve">p. </w:t>
      </w:r>
      <w:r w:rsidR="00325A80" w:rsidRPr="002C22C1">
        <w:rPr>
          <w:rFonts w:ascii="Times New Roman" w:hAnsi="Times New Roman" w:cs="Times New Roman"/>
        </w:rPr>
        <w:t>152), allowed the company to avoid the expropriation subjected to another privileged, corporate entity, the Catholic Church.</w:t>
      </w:r>
      <w:r w:rsidR="00446963" w:rsidRPr="002C22C1">
        <w:rPr>
          <w:rFonts w:ascii="Times New Roman" w:hAnsi="Times New Roman" w:cs="Times New Roman"/>
        </w:rPr>
        <w:t xml:space="preserve"> But company politics under Jacobin rule proved no less susceptible to the bribery</w:t>
      </w:r>
      <w:r w:rsidR="002E0383" w:rsidRPr="002C22C1">
        <w:rPr>
          <w:rFonts w:ascii="Times New Roman" w:hAnsi="Times New Roman" w:cs="Times New Roman"/>
        </w:rPr>
        <w:t xml:space="preserve">, fiscal fraud, and </w:t>
      </w:r>
      <w:r w:rsidR="00446963" w:rsidRPr="002C22C1">
        <w:rPr>
          <w:rFonts w:ascii="Times New Roman" w:hAnsi="Times New Roman" w:cs="Times New Roman"/>
        </w:rPr>
        <w:t xml:space="preserve">insider trading that had flourished during the monarchy. </w:t>
      </w:r>
      <w:r w:rsidR="000C575A" w:rsidRPr="002C22C1">
        <w:rPr>
          <w:rFonts w:ascii="Times New Roman" w:hAnsi="Times New Roman" w:cs="Times New Roman"/>
        </w:rPr>
        <w:t>National f</w:t>
      </w:r>
      <w:r w:rsidR="00446963" w:rsidRPr="002C22C1">
        <w:rPr>
          <w:rFonts w:ascii="Times New Roman" w:hAnsi="Times New Roman" w:cs="Times New Roman"/>
        </w:rPr>
        <w:t xml:space="preserve">inancial crisis and the public assault </w:t>
      </w:r>
      <w:r w:rsidR="007C77AD" w:rsidRPr="002C22C1">
        <w:rPr>
          <w:rFonts w:ascii="Times New Roman" w:hAnsi="Times New Roman" w:cs="Times New Roman"/>
        </w:rPr>
        <w:t>on the</w:t>
      </w:r>
      <w:r w:rsidR="00446963" w:rsidRPr="002C22C1">
        <w:rPr>
          <w:rFonts w:ascii="Times New Roman" w:hAnsi="Times New Roman" w:cs="Times New Roman"/>
        </w:rPr>
        <w:t xml:space="preserve"> “aristocracy of wealth”</w:t>
      </w:r>
      <w:r w:rsidR="000C575A" w:rsidRPr="002C22C1">
        <w:rPr>
          <w:rFonts w:ascii="Times New Roman" w:hAnsi="Times New Roman" w:cs="Times New Roman"/>
        </w:rPr>
        <w:t xml:space="preserve"> rendered these scandals fatal.</w:t>
      </w:r>
      <w:r w:rsidR="002E0383" w:rsidRPr="002C22C1">
        <w:rPr>
          <w:rFonts w:ascii="Times New Roman" w:hAnsi="Times New Roman" w:cs="Times New Roman"/>
        </w:rPr>
        <w:t xml:space="preserve"> </w:t>
      </w:r>
      <w:r w:rsidR="000C575A" w:rsidRPr="002C22C1">
        <w:rPr>
          <w:rFonts w:ascii="Times New Roman" w:hAnsi="Times New Roman" w:cs="Times New Roman"/>
        </w:rPr>
        <w:t>The company</w:t>
      </w:r>
      <w:r w:rsidR="002E0383" w:rsidRPr="002C22C1">
        <w:rPr>
          <w:rFonts w:ascii="Times New Roman" w:hAnsi="Times New Roman" w:cs="Times New Roman"/>
        </w:rPr>
        <w:t xml:space="preserve"> was liquidated once and for all in October 1793</w:t>
      </w:r>
      <w:r w:rsidR="000C575A" w:rsidRPr="002C22C1">
        <w:rPr>
          <w:rFonts w:ascii="Times New Roman" w:hAnsi="Times New Roman" w:cs="Times New Roman"/>
        </w:rPr>
        <w:t xml:space="preserve">; </w:t>
      </w:r>
      <w:r w:rsidR="002E0383" w:rsidRPr="002C22C1">
        <w:rPr>
          <w:rFonts w:ascii="Times New Roman" w:hAnsi="Times New Roman" w:cs="Times New Roman"/>
        </w:rPr>
        <w:t>some directors</w:t>
      </w:r>
      <w:r w:rsidR="000C575A" w:rsidRPr="002C22C1">
        <w:rPr>
          <w:rFonts w:ascii="Times New Roman" w:hAnsi="Times New Roman" w:cs="Times New Roman"/>
        </w:rPr>
        <w:t xml:space="preserve"> were</w:t>
      </w:r>
      <w:r w:rsidR="002E0383" w:rsidRPr="002C22C1">
        <w:rPr>
          <w:rFonts w:ascii="Times New Roman" w:hAnsi="Times New Roman" w:cs="Times New Roman"/>
        </w:rPr>
        <w:t xml:space="preserve"> imprisoned and later guillotined. </w:t>
      </w:r>
      <w:r w:rsidR="00191B12" w:rsidRPr="002C22C1">
        <w:rPr>
          <w:rFonts w:ascii="Times New Roman" w:hAnsi="Times New Roman" w:cs="Times New Roman"/>
        </w:rPr>
        <w:t xml:space="preserve">Despite this ignominious fate, Cross argues that the company was not an old regime relic swept away by revolutionary modernity, but instead an early pioneer of the public-private partnerships that brought French colonialism to central Africa during the Third Republic, which was altogether less hostile to the privilege of capital. </w:t>
      </w:r>
      <w:r w:rsidR="000C575A" w:rsidRPr="002C22C1">
        <w:rPr>
          <w:rFonts w:ascii="Times New Roman" w:hAnsi="Times New Roman" w:cs="Times New Roman"/>
          <w:i/>
          <w:iCs/>
        </w:rPr>
        <w:t xml:space="preserve">Company Politics </w:t>
      </w:r>
      <w:r w:rsidR="000C575A" w:rsidRPr="002C22C1">
        <w:rPr>
          <w:rFonts w:ascii="Times New Roman" w:hAnsi="Times New Roman" w:cs="Times New Roman"/>
        </w:rPr>
        <w:t>therefore</w:t>
      </w:r>
      <w:r w:rsidR="00A0278D" w:rsidRPr="002C22C1">
        <w:rPr>
          <w:rFonts w:ascii="Times New Roman" w:hAnsi="Times New Roman" w:cs="Times New Roman"/>
        </w:rPr>
        <w:t xml:space="preserve"> reveals continuities in the history of capitalism</w:t>
      </w:r>
      <w:r w:rsidR="00A004C9" w:rsidRPr="002C22C1">
        <w:rPr>
          <w:rFonts w:ascii="Times New Roman" w:hAnsi="Times New Roman" w:cs="Times New Roman"/>
        </w:rPr>
        <w:t xml:space="preserve"> and empire</w:t>
      </w:r>
      <w:r w:rsidR="00A0278D" w:rsidRPr="002C22C1">
        <w:rPr>
          <w:rFonts w:ascii="Times New Roman" w:hAnsi="Times New Roman" w:cs="Times New Roman"/>
        </w:rPr>
        <w:t xml:space="preserve"> that are too easily obscured if we accept the supposed demarcation of state and market as a </w:t>
      </w:r>
      <w:r w:rsidR="00A0278D" w:rsidRPr="002C22C1">
        <w:rPr>
          <w:rFonts w:ascii="Times New Roman" w:hAnsi="Times New Roman" w:cs="Times New Roman"/>
          <w:i/>
          <w:iCs/>
        </w:rPr>
        <w:t xml:space="preserve">fait accompli, </w:t>
      </w:r>
      <w:r w:rsidR="00A0278D" w:rsidRPr="002C22C1">
        <w:rPr>
          <w:rFonts w:ascii="Times New Roman" w:hAnsi="Times New Roman" w:cs="Times New Roman"/>
        </w:rPr>
        <w:t>rather than a normative boundary</w:t>
      </w:r>
      <w:r w:rsidR="00247757" w:rsidRPr="002C22C1">
        <w:rPr>
          <w:rFonts w:ascii="Times New Roman" w:hAnsi="Times New Roman" w:cs="Times New Roman"/>
        </w:rPr>
        <w:t xml:space="preserve"> that emerged out of the 1789 and that has</w:t>
      </w:r>
      <w:r w:rsidR="00F66DC5" w:rsidRPr="002C22C1">
        <w:rPr>
          <w:rFonts w:ascii="Times New Roman" w:hAnsi="Times New Roman" w:cs="Times New Roman"/>
        </w:rPr>
        <w:t xml:space="preserve"> always</w:t>
      </w:r>
      <w:r w:rsidR="00247757" w:rsidRPr="002C22C1">
        <w:rPr>
          <w:rFonts w:ascii="Times New Roman" w:hAnsi="Times New Roman" w:cs="Times New Roman"/>
        </w:rPr>
        <w:t>, before and since,</w:t>
      </w:r>
      <w:r w:rsidR="00A0278D" w:rsidRPr="002C22C1">
        <w:rPr>
          <w:rFonts w:ascii="Times New Roman" w:hAnsi="Times New Roman" w:cs="Times New Roman"/>
        </w:rPr>
        <w:t xml:space="preserve"> been </w:t>
      </w:r>
      <w:r w:rsidR="007F63FF" w:rsidRPr="002C22C1">
        <w:rPr>
          <w:rFonts w:ascii="Times New Roman" w:hAnsi="Times New Roman" w:cs="Times New Roman"/>
        </w:rPr>
        <w:t>changeable</w:t>
      </w:r>
      <w:r w:rsidR="00A0278D" w:rsidRPr="002C22C1">
        <w:rPr>
          <w:rFonts w:ascii="Times New Roman" w:hAnsi="Times New Roman" w:cs="Times New Roman"/>
        </w:rPr>
        <w:t xml:space="preserve"> and hard to police. </w:t>
      </w:r>
    </w:p>
    <w:p w14:paraId="2958DCFB" w14:textId="6647086E" w:rsidR="00C46994" w:rsidRPr="002C22C1" w:rsidRDefault="003B3736" w:rsidP="00063AD6">
      <w:pPr>
        <w:spacing w:after="240" w:line="240" w:lineRule="auto"/>
        <w:rPr>
          <w:rFonts w:ascii="Times New Roman" w:hAnsi="Times New Roman" w:cs="Times New Roman"/>
        </w:rPr>
      </w:pPr>
      <w:r w:rsidRPr="002C22C1">
        <w:rPr>
          <w:rFonts w:ascii="Times New Roman" w:hAnsi="Times New Roman" w:cs="Times New Roman"/>
        </w:rPr>
        <w:t>It is a subtle a</w:t>
      </w:r>
      <w:r w:rsidR="00247757" w:rsidRPr="002C22C1">
        <w:rPr>
          <w:rFonts w:ascii="Times New Roman" w:hAnsi="Times New Roman" w:cs="Times New Roman"/>
        </w:rPr>
        <w:t xml:space="preserve">rgument </w:t>
      </w:r>
      <w:r w:rsidRPr="002C22C1">
        <w:rPr>
          <w:rFonts w:ascii="Times New Roman" w:hAnsi="Times New Roman" w:cs="Times New Roman"/>
        </w:rPr>
        <w:t xml:space="preserve">that </w:t>
      </w:r>
      <w:r w:rsidR="00247757" w:rsidRPr="002C22C1">
        <w:rPr>
          <w:rFonts w:ascii="Times New Roman" w:hAnsi="Times New Roman" w:cs="Times New Roman"/>
        </w:rPr>
        <w:t>reflects the</w:t>
      </w:r>
      <w:r w:rsidRPr="002C22C1">
        <w:rPr>
          <w:rFonts w:ascii="Times New Roman" w:hAnsi="Times New Roman" w:cs="Times New Roman"/>
        </w:rPr>
        <w:t xml:space="preserve"> complexity and</w:t>
      </w:r>
      <w:r w:rsidR="00247757" w:rsidRPr="002C22C1">
        <w:rPr>
          <w:rFonts w:ascii="Times New Roman" w:hAnsi="Times New Roman" w:cs="Times New Roman"/>
        </w:rPr>
        <w:t xml:space="preserve"> </w:t>
      </w:r>
      <w:r w:rsidRPr="002C22C1">
        <w:rPr>
          <w:rFonts w:ascii="Times New Roman" w:hAnsi="Times New Roman" w:cs="Times New Roman"/>
        </w:rPr>
        <w:t>J</w:t>
      </w:r>
      <w:r w:rsidR="00247757" w:rsidRPr="002C22C1">
        <w:rPr>
          <w:rFonts w:ascii="Times New Roman" w:hAnsi="Times New Roman" w:cs="Times New Roman"/>
        </w:rPr>
        <w:t>anus</w:t>
      </w:r>
      <w:r w:rsidRPr="002C22C1">
        <w:rPr>
          <w:rFonts w:ascii="Times New Roman" w:hAnsi="Times New Roman" w:cs="Times New Roman"/>
        </w:rPr>
        <w:t>-</w:t>
      </w:r>
      <w:r w:rsidR="00247757" w:rsidRPr="002C22C1">
        <w:rPr>
          <w:rFonts w:ascii="Times New Roman" w:hAnsi="Times New Roman" w:cs="Times New Roman"/>
        </w:rPr>
        <w:t xml:space="preserve">faced nature of </w:t>
      </w:r>
      <w:r w:rsidRPr="002C22C1">
        <w:rPr>
          <w:rFonts w:ascii="Times New Roman" w:hAnsi="Times New Roman" w:cs="Times New Roman"/>
        </w:rPr>
        <w:t>its subject</w:t>
      </w:r>
      <w:r w:rsidR="00247757" w:rsidRPr="002C22C1">
        <w:rPr>
          <w:rFonts w:ascii="Times New Roman" w:hAnsi="Times New Roman" w:cs="Times New Roman"/>
        </w:rPr>
        <w:t xml:space="preserve">: </w:t>
      </w:r>
      <w:r w:rsidR="00A004C9" w:rsidRPr="002C22C1">
        <w:rPr>
          <w:rFonts w:ascii="Times New Roman" w:hAnsi="Times New Roman" w:cs="Times New Roman"/>
        </w:rPr>
        <w:t xml:space="preserve">an inherently old regime </w:t>
      </w:r>
      <w:r w:rsidRPr="002C22C1">
        <w:rPr>
          <w:rFonts w:ascii="Times New Roman" w:hAnsi="Times New Roman" w:cs="Times New Roman"/>
        </w:rPr>
        <w:t>corp</w:t>
      </w:r>
      <w:r w:rsidR="00A004C9" w:rsidRPr="002C22C1">
        <w:rPr>
          <w:rFonts w:ascii="Times New Roman" w:hAnsi="Times New Roman" w:cs="Times New Roman"/>
        </w:rPr>
        <w:t>oration</w:t>
      </w:r>
      <w:r w:rsidRPr="002C22C1">
        <w:rPr>
          <w:rFonts w:ascii="Times New Roman" w:hAnsi="Times New Roman" w:cs="Times New Roman"/>
        </w:rPr>
        <w:t xml:space="preserve"> </w:t>
      </w:r>
      <w:r w:rsidR="00A004C9" w:rsidRPr="002C22C1">
        <w:rPr>
          <w:rFonts w:ascii="Times New Roman" w:hAnsi="Times New Roman" w:cs="Times New Roman"/>
        </w:rPr>
        <w:t>that nevertheless</w:t>
      </w:r>
      <w:r w:rsidRPr="002C22C1">
        <w:rPr>
          <w:rFonts w:ascii="Times New Roman" w:hAnsi="Times New Roman" w:cs="Times New Roman"/>
        </w:rPr>
        <w:t xml:space="preserve"> endured, if not in </w:t>
      </w:r>
      <w:r w:rsidR="00285DCF" w:rsidRPr="002C22C1">
        <w:rPr>
          <w:rFonts w:ascii="Times New Roman" w:hAnsi="Times New Roman" w:cs="Times New Roman"/>
        </w:rPr>
        <w:t>substance,</w:t>
      </w:r>
      <w:r w:rsidRPr="002C22C1">
        <w:rPr>
          <w:rFonts w:ascii="Times New Roman" w:hAnsi="Times New Roman" w:cs="Times New Roman"/>
        </w:rPr>
        <w:t xml:space="preserve"> then</w:t>
      </w:r>
      <w:r w:rsidR="00A004C9" w:rsidRPr="002C22C1">
        <w:rPr>
          <w:rFonts w:ascii="Times New Roman" w:hAnsi="Times New Roman" w:cs="Times New Roman"/>
        </w:rPr>
        <w:t xml:space="preserve"> at least</w:t>
      </w:r>
      <w:r w:rsidRPr="002C22C1">
        <w:rPr>
          <w:rFonts w:ascii="Times New Roman" w:hAnsi="Times New Roman" w:cs="Times New Roman"/>
        </w:rPr>
        <w:t xml:space="preserve"> in form, into</w:t>
      </w:r>
      <w:r w:rsidR="00A004C9" w:rsidRPr="002C22C1">
        <w:rPr>
          <w:rFonts w:ascii="Times New Roman" w:hAnsi="Times New Roman" w:cs="Times New Roman"/>
        </w:rPr>
        <w:t xml:space="preserve"> capitalist</w:t>
      </w:r>
      <w:r w:rsidRPr="002C22C1">
        <w:rPr>
          <w:rFonts w:ascii="Times New Roman" w:hAnsi="Times New Roman" w:cs="Times New Roman"/>
        </w:rPr>
        <w:t xml:space="preserve"> modernity</w:t>
      </w:r>
      <w:r w:rsidR="00247757" w:rsidRPr="002C22C1">
        <w:rPr>
          <w:rFonts w:ascii="Times New Roman" w:hAnsi="Times New Roman" w:cs="Times New Roman"/>
        </w:rPr>
        <w:t>.</w:t>
      </w:r>
      <w:r w:rsidR="00A004C9" w:rsidRPr="002C22C1">
        <w:rPr>
          <w:rFonts w:ascii="Times New Roman" w:hAnsi="Times New Roman" w:cs="Times New Roman"/>
        </w:rPr>
        <w:t xml:space="preserve"> </w:t>
      </w:r>
      <w:r w:rsidR="00F66DC5" w:rsidRPr="002C22C1">
        <w:rPr>
          <w:rFonts w:ascii="Times New Roman" w:hAnsi="Times New Roman" w:cs="Times New Roman"/>
        </w:rPr>
        <w:t xml:space="preserve">For the most part, Cross wants to emphasize the </w:t>
      </w:r>
      <w:r w:rsidR="00D14AFC" w:rsidRPr="002C22C1">
        <w:rPr>
          <w:rFonts w:ascii="Times New Roman" w:hAnsi="Times New Roman" w:cs="Times New Roman"/>
        </w:rPr>
        <w:t xml:space="preserve">latter, </w:t>
      </w:r>
      <w:r w:rsidR="00F66DC5" w:rsidRPr="002C22C1">
        <w:rPr>
          <w:rFonts w:ascii="Times New Roman" w:hAnsi="Times New Roman" w:cs="Times New Roman"/>
        </w:rPr>
        <w:t xml:space="preserve">forward-looking profile of the company. </w:t>
      </w:r>
      <w:r w:rsidR="000C575A" w:rsidRPr="002C22C1">
        <w:rPr>
          <w:rFonts w:ascii="Times New Roman" w:hAnsi="Times New Roman" w:cs="Times New Roman"/>
        </w:rPr>
        <w:t>And yet</w:t>
      </w:r>
      <w:r w:rsidR="00AD2901" w:rsidRPr="002C22C1">
        <w:rPr>
          <w:rFonts w:ascii="Times New Roman" w:hAnsi="Times New Roman" w:cs="Times New Roman"/>
        </w:rPr>
        <w:t xml:space="preserve"> </w:t>
      </w:r>
      <w:r w:rsidR="000C575A" w:rsidRPr="002C22C1">
        <w:rPr>
          <w:rFonts w:ascii="Times New Roman" w:hAnsi="Times New Roman" w:cs="Times New Roman"/>
        </w:rPr>
        <w:t xml:space="preserve">because of the </w:t>
      </w:r>
      <w:r w:rsidR="00AD2901" w:rsidRPr="002C22C1">
        <w:rPr>
          <w:rFonts w:ascii="Times New Roman" w:hAnsi="Times New Roman" w:cs="Times New Roman"/>
        </w:rPr>
        <w:t xml:space="preserve">book’s </w:t>
      </w:r>
      <w:r w:rsidR="00CA5555" w:rsidRPr="002C22C1">
        <w:rPr>
          <w:rFonts w:ascii="Times New Roman" w:hAnsi="Times New Roman" w:cs="Times New Roman"/>
        </w:rPr>
        <w:t>tight focus on its</w:t>
      </w:r>
      <w:r w:rsidR="00AD2901" w:rsidRPr="002C22C1">
        <w:rPr>
          <w:rFonts w:ascii="Times New Roman" w:hAnsi="Times New Roman" w:cs="Times New Roman"/>
        </w:rPr>
        <w:t xml:space="preserve"> </w:t>
      </w:r>
      <w:r w:rsidR="00CA5555" w:rsidRPr="002C22C1">
        <w:rPr>
          <w:rFonts w:ascii="Times New Roman" w:hAnsi="Times New Roman" w:cs="Times New Roman"/>
        </w:rPr>
        <w:t>protagonists</w:t>
      </w:r>
      <w:r w:rsidR="00AD2901" w:rsidRPr="002C22C1">
        <w:rPr>
          <w:rFonts w:ascii="Times New Roman" w:hAnsi="Times New Roman" w:cs="Times New Roman"/>
        </w:rPr>
        <w:t xml:space="preserve"> </w:t>
      </w:r>
      <w:r w:rsidR="00CA5555" w:rsidRPr="002C22C1">
        <w:rPr>
          <w:rFonts w:ascii="Times New Roman" w:hAnsi="Times New Roman" w:cs="Times New Roman"/>
        </w:rPr>
        <w:t>in</w:t>
      </w:r>
      <w:r w:rsidR="00AD2901" w:rsidRPr="002C22C1">
        <w:rPr>
          <w:rFonts w:ascii="Times New Roman" w:hAnsi="Times New Roman" w:cs="Times New Roman"/>
        </w:rPr>
        <w:t xml:space="preserve"> Versa</w:t>
      </w:r>
      <w:r w:rsidR="00CA5555" w:rsidRPr="002C22C1">
        <w:rPr>
          <w:rFonts w:ascii="Times New Roman" w:hAnsi="Times New Roman" w:cs="Times New Roman"/>
        </w:rPr>
        <w:t>i</w:t>
      </w:r>
      <w:r w:rsidR="00AD2901" w:rsidRPr="002C22C1">
        <w:rPr>
          <w:rFonts w:ascii="Times New Roman" w:hAnsi="Times New Roman" w:cs="Times New Roman"/>
        </w:rPr>
        <w:t xml:space="preserve">lles and the Paris Bourse, </w:t>
      </w:r>
      <w:r w:rsidR="000C575A" w:rsidRPr="002C22C1">
        <w:rPr>
          <w:rFonts w:ascii="Times New Roman" w:hAnsi="Times New Roman" w:cs="Times New Roman"/>
        </w:rPr>
        <w:t xml:space="preserve">and because of </w:t>
      </w:r>
      <w:r w:rsidR="00AD2901" w:rsidRPr="002C22C1">
        <w:rPr>
          <w:rFonts w:ascii="Times New Roman" w:hAnsi="Times New Roman" w:cs="Times New Roman"/>
        </w:rPr>
        <w:t xml:space="preserve">its commitment to </w:t>
      </w:r>
      <w:r w:rsidR="00C46994" w:rsidRPr="002C22C1">
        <w:rPr>
          <w:rFonts w:ascii="Times New Roman" w:hAnsi="Times New Roman" w:cs="Times New Roman"/>
        </w:rPr>
        <w:t>describing their affairs “in terms of problems and categories that would have been readily recognizable” to them (</w:t>
      </w:r>
      <w:r w:rsidR="000D7171">
        <w:rPr>
          <w:rFonts w:ascii="Times New Roman" w:hAnsi="Times New Roman" w:cs="Times New Roman"/>
        </w:rPr>
        <w:t xml:space="preserve">p. </w:t>
      </w:r>
      <w:r w:rsidR="00C46994" w:rsidRPr="002C22C1">
        <w:rPr>
          <w:rFonts w:ascii="Times New Roman" w:hAnsi="Times New Roman" w:cs="Times New Roman"/>
        </w:rPr>
        <w:t>8),</w:t>
      </w:r>
      <w:r w:rsidR="000C575A" w:rsidRPr="002C22C1">
        <w:rPr>
          <w:rFonts w:ascii="Times New Roman" w:hAnsi="Times New Roman" w:cs="Times New Roman"/>
        </w:rPr>
        <w:t xml:space="preserve"> it is sometimes tempting to come to the opposite conclusion: that the </w:t>
      </w:r>
      <w:r w:rsidR="00C46994" w:rsidRPr="002C22C1">
        <w:rPr>
          <w:rFonts w:ascii="Times New Roman" w:hAnsi="Times New Roman" w:cs="Times New Roman"/>
        </w:rPr>
        <w:t>New Company</w:t>
      </w:r>
      <w:r w:rsidR="00106465" w:rsidRPr="002C22C1">
        <w:rPr>
          <w:rFonts w:ascii="Times New Roman" w:hAnsi="Times New Roman" w:cs="Times New Roman"/>
        </w:rPr>
        <w:t xml:space="preserve"> </w:t>
      </w:r>
      <w:r w:rsidR="000C575A" w:rsidRPr="002C22C1">
        <w:rPr>
          <w:rFonts w:ascii="Times New Roman" w:hAnsi="Times New Roman" w:cs="Times New Roman"/>
        </w:rPr>
        <w:t>w</w:t>
      </w:r>
      <w:r w:rsidR="00106465" w:rsidRPr="002C22C1">
        <w:rPr>
          <w:rFonts w:ascii="Times New Roman" w:hAnsi="Times New Roman" w:cs="Times New Roman"/>
        </w:rPr>
        <w:t>as a disorganized, rentier institution—not unlike the Ferme Générale—whose frenzied formation was symptomatic of</w:t>
      </w:r>
      <w:r w:rsidR="00C46994" w:rsidRPr="002C22C1">
        <w:rPr>
          <w:rFonts w:ascii="Times New Roman" w:hAnsi="Times New Roman" w:cs="Times New Roman"/>
        </w:rPr>
        <w:t xml:space="preserve"> a desperate, decadent, and sclerotic regime.</w:t>
      </w:r>
      <w:r w:rsidR="00106465" w:rsidRPr="002C22C1">
        <w:rPr>
          <w:rFonts w:ascii="Times New Roman" w:hAnsi="Times New Roman" w:cs="Times New Roman"/>
        </w:rPr>
        <w:t xml:space="preserve"> In France, its chief appeal to investors was guaranteed high dividends regardless of commercial performance. In India, one of </w:t>
      </w:r>
      <w:r w:rsidR="003E1F73" w:rsidRPr="002C22C1">
        <w:rPr>
          <w:rFonts w:ascii="Times New Roman" w:hAnsi="Times New Roman" w:cs="Times New Roman"/>
        </w:rPr>
        <w:t>its primary operations was</w:t>
      </w:r>
      <w:r w:rsidR="00106465" w:rsidRPr="002C22C1">
        <w:rPr>
          <w:rFonts w:ascii="Times New Roman" w:hAnsi="Times New Roman" w:cs="Times New Roman"/>
        </w:rPr>
        <w:t xml:space="preserve"> the remittance trade,</w:t>
      </w:r>
      <w:r w:rsidR="00AB5E29" w:rsidRPr="002C22C1">
        <w:rPr>
          <w:rFonts w:ascii="Times New Roman" w:hAnsi="Times New Roman" w:cs="Times New Roman"/>
        </w:rPr>
        <w:t xml:space="preserve"> by which agents of the EIC laundered illicit profits out of Bengal via French bills of exchange to London. </w:t>
      </w:r>
      <w:r w:rsidR="00774222" w:rsidRPr="002C22C1">
        <w:rPr>
          <w:rFonts w:ascii="Times New Roman" w:hAnsi="Times New Roman" w:cs="Times New Roman"/>
        </w:rPr>
        <w:t>We know that French commercial activity in the Indian Ocean did increase enormously over this period: the number of French ships rounding the Cape of Good Hope nearly doubled between 1784 and 1789, while the enslaved population of the Mascarene islands more than tripled between 1767 and 1807</w:t>
      </w:r>
      <w:r w:rsidR="000D7171">
        <w:rPr>
          <w:rFonts w:ascii="Times New Roman" w:hAnsi="Times New Roman" w:cs="Times New Roman"/>
        </w:rPr>
        <w:t>.</w:t>
      </w:r>
      <w:r w:rsidR="002C22C1" w:rsidRPr="002C22C1">
        <w:rPr>
          <w:rFonts w:ascii="Times New Roman" w:hAnsi="Times New Roman" w:cs="Times New Roman"/>
        </w:rPr>
        <w:t xml:space="preserve">[8] </w:t>
      </w:r>
      <w:r w:rsidR="00B713E3" w:rsidRPr="002C22C1">
        <w:rPr>
          <w:rFonts w:ascii="Times New Roman" w:hAnsi="Times New Roman" w:cs="Times New Roman"/>
        </w:rPr>
        <w:t xml:space="preserve">From Cross’s narrative, it was not entirely clear, at least to me, how these developments articulated with the power struggles, shifting diplomatic strategies, and financial fluctuations of the company. And I suspect it was not entirely clear to the likes of Castries, Calonne, or Moracin either. Making sense of the relationship between the </w:t>
      </w:r>
      <w:r w:rsidR="00673817" w:rsidRPr="002C22C1">
        <w:rPr>
          <w:rFonts w:ascii="Times New Roman" w:hAnsi="Times New Roman" w:cs="Times New Roman"/>
        </w:rPr>
        <w:t>company</w:t>
      </w:r>
      <w:r w:rsidR="00B713E3" w:rsidRPr="002C22C1">
        <w:rPr>
          <w:rFonts w:ascii="Times New Roman" w:hAnsi="Times New Roman" w:cs="Times New Roman"/>
        </w:rPr>
        <w:t xml:space="preserve"> politics so expertly laid bare in this book and structural changes at the colonial periphery might require taking more critical distance from the </w:t>
      </w:r>
      <w:r w:rsidR="00673817" w:rsidRPr="002C22C1">
        <w:rPr>
          <w:rFonts w:ascii="Times New Roman" w:hAnsi="Times New Roman" w:cs="Times New Roman"/>
        </w:rPr>
        <w:t xml:space="preserve">necessarily short-sighted </w:t>
      </w:r>
      <w:r w:rsidR="00B713E3" w:rsidRPr="002C22C1">
        <w:rPr>
          <w:rFonts w:ascii="Times New Roman" w:hAnsi="Times New Roman" w:cs="Times New Roman"/>
        </w:rPr>
        <w:t xml:space="preserve">perspective </w:t>
      </w:r>
      <w:r w:rsidR="00673817" w:rsidRPr="002C22C1">
        <w:rPr>
          <w:rFonts w:ascii="Times New Roman" w:hAnsi="Times New Roman" w:cs="Times New Roman"/>
        </w:rPr>
        <w:t xml:space="preserve">of the corporation’s chief architects. </w:t>
      </w:r>
    </w:p>
    <w:p w14:paraId="14C75E06" w14:textId="778C537E" w:rsidR="002C22C1" w:rsidRPr="002C22C1" w:rsidRDefault="00667A8F" w:rsidP="00645C5F">
      <w:pPr>
        <w:spacing w:after="480" w:line="240" w:lineRule="auto"/>
        <w:rPr>
          <w:rFonts w:ascii="Times New Roman" w:hAnsi="Times New Roman" w:cs="Times New Roman"/>
        </w:rPr>
      </w:pPr>
      <w:r w:rsidRPr="002C22C1">
        <w:rPr>
          <w:rFonts w:ascii="Times New Roman" w:hAnsi="Times New Roman" w:cs="Times New Roman"/>
        </w:rPr>
        <w:lastRenderedPageBreak/>
        <w:t>A generous reviewer would point out that if Cross</w:t>
      </w:r>
      <w:r w:rsidR="00B55D89" w:rsidRPr="002C22C1">
        <w:rPr>
          <w:rFonts w:ascii="Times New Roman" w:hAnsi="Times New Roman" w:cs="Times New Roman"/>
        </w:rPr>
        <w:t xml:space="preserve"> skirts around </w:t>
      </w:r>
      <w:r w:rsidRPr="002C22C1">
        <w:rPr>
          <w:rFonts w:ascii="Times New Roman" w:hAnsi="Times New Roman" w:cs="Times New Roman"/>
        </w:rPr>
        <w:t xml:space="preserve">systemic changes in </w:t>
      </w:r>
      <w:r w:rsidR="00C84741" w:rsidRPr="002C22C1">
        <w:rPr>
          <w:rFonts w:ascii="Times New Roman" w:hAnsi="Times New Roman" w:cs="Times New Roman"/>
        </w:rPr>
        <w:t>French global commerce</w:t>
      </w:r>
      <w:r w:rsidRPr="002C22C1">
        <w:rPr>
          <w:rFonts w:ascii="Times New Roman" w:hAnsi="Times New Roman" w:cs="Times New Roman"/>
        </w:rPr>
        <w:t xml:space="preserve"> it is because she has written a book about company politics, not </w:t>
      </w:r>
      <w:r w:rsidR="00C84741" w:rsidRPr="002C22C1">
        <w:rPr>
          <w:rFonts w:ascii="Times New Roman" w:hAnsi="Times New Roman" w:cs="Times New Roman"/>
        </w:rPr>
        <w:t>colonial</w:t>
      </w:r>
      <w:r w:rsidRPr="002C22C1">
        <w:rPr>
          <w:rFonts w:ascii="Times New Roman" w:hAnsi="Times New Roman" w:cs="Times New Roman"/>
        </w:rPr>
        <w:t xml:space="preserve"> </w:t>
      </w:r>
      <w:r w:rsidR="00D14AFC" w:rsidRPr="002C22C1">
        <w:rPr>
          <w:rFonts w:ascii="Times New Roman" w:hAnsi="Times New Roman" w:cs="Times New Roman"/>
        </w:rPr>
        <w:t>trade</w:t>
      </w:r>
      <w:r w:rsidRPr="002C22C1">
        <w:rPr>
          <w:rFonts w:ascii="Times New Roman" w:hAnsi="Times New Roman" w:cs="Times New Roman"/>
        </w:rPr>
        <w:t xml:space="preserve">. A more </w:t>
      </w:r>
      <w:r w:rsidR="00D14AFC" w:rsidRPr="002C22C1">
        <w:rPr>
          <w:rFonts w:ascii="Times New Roman" w:hAnsi="Times New Roman" w:cs="Times New Roman"/>
        </w:rPr>
        <w:t>stringent</w:t>
      </w:r>
      <w:r w:rsidRPr="002C22C1">
        <w:rPr>
          <w:rFonts w:ascii="Times New Roman" w:hAnsi="Times New Roman" w:cs="Times New Roman"/>
        </w:rPr>
        <w:t xml:space="preserve"> </w:t>
      </w:r>
      <w:r w:rsidR="00D14AFC" w:rsidRPr="002C22C1">
        <w:rPr>
          <w:rFonts w:ascii="Times New Roman" w:hAnsi="Times New Roman" w:cs="Times New Roman"/>
        </w:rPr>
        <w:t>interpretation</w:t>
      </w:r>
      <w:r w:rsidRPr="002C22C1">
        <w:rPr>
          <w:rFonts w:ascii="Times New Roman" w:hAnsi="Times New Roman" w:cs="Times New Roman"/>
        </w:rPr>
        <w:t xml:space="preserve"> might </w:t>
      </w:r>
      <w:r w:rsidR="00D14AFC" w:rsidRPr="002C22C1">
        <w:rPr>
          <w:rFonts w:ascii="Times New Roman" w:hAnsi="Times New Roman" w:cs="Times New Roman"/>
        </w:rPr>
        <w:t>put it down to</w:t>
      </w:r>
      <w:r w:rsidRPr="002C22C1">
        <w:rPr>
          <w:rFonts w:ascii="Times New Roman" w:hAnsi="Times New Roman" w:cs="Times New Roman"/>
        </w:rPr>
        <w:t xml:space="preserve"> a conceptual framing that equates economics with </w:t>
      </w:r>
      <w:r w:rsidR="004064B4" w:rsidRPr="002C22C1">
        <w:rPr>
          <w:rFonts w:ascii="Times New Roman" w:hAnsi="Times New Roman" w:cs="Times New Roman"/>
        </w:rPr>
        <w:t>a free trade ideology that, as Cross rightly insist</w:t>
      </w:r>
      <w:r w:rsidR="00DA50CD" w:rsidRPr="002C22C1">
        <w:rPr>
          <w:rFonts w:ascii="Times New Roman" w:hAnsi="Times New Roman" w:cs="Times New Roman"/>
        </w:rPr>
        <w:t>s</w:t>
      </w:r>
      <w:r w:rsidR="004064B4" w:rsidRPr="002C22C1">
        <w:rPr>
          <w:rFonts w:ascii="Times New Roman" w:hAnsi="Times New Roman" w:cs="Times New Roman"/>
        </w:rPr>
        <w:t xml:space="preserve">, never had any </w:t>
      </w:r>
      <w:r w:rsidR="004064B4" w:rsidRPr="009B0576">
        <w:rPr>
          <w:rFonts w:ascii="Times New Roman" w:hAnsi="Times New Roman" w:cs="Times New Roman"/>
          <w:color w:val="000000" w:themeColor="text1"/>
        </w:rPr>
        <w:t>serious b</w:t>
      </w:r>
      <w:r w:rsidR="00B342B7" w:rsidRPr="009B0576">
        <w:rPr>
          <w:rFonts w:ascii="Times New Roman" w:hAnsi="Times New Roman" w:cs="Times New Roman"/>
          <w:color w:val="000000" w:themeColor="text1"/>
        </w:rPr>
        <w:t>e</w:t>
      </w:r>
      <w:r w:rsidR="004064B4" w:rsidRPr="009B0576">
        <w:rPr>
          <w:rFonts w:ascii="Times New Roman" w:hAnsi="Times New Roman" w:cs="Times New Roman"/>
          <w:color w:val="000000" w:themeColor="text1"/>
        </w:rPr>
        <w:t>aring on the actual functioning of eighteenth</w:t>
      </w:r>
      <w:r w:rsidR="00147DD1" w:rsidRPr="009B0576">
        <w:rPr>
          <w:rFonts w:ascii="Times New Roman" w:hAnsi="Times New Roman" w:cs="Times New Roman"/>
          <w:color w:val="000000" w:themeColor="text1"/>
        </w:rPr>
        <w:t>-</w:t>
      </w:r>
      <w:r w:rsidR="004064B4" w:rsidRPr="009B0576">
        <w:rPr>
          <w:rFonts w:ascii="Times New Roman" w:hAnsi="Times New Roman" w:cs="Times New Roman"/>
          <w:color w:val="000000" w:themeColor="text1"/>
        </w:rPr>
        <w:t xml:space="preserve">century states and markets. </w:t>
      </w:r>
      <w:r w:rsidR="00CE501E" w:rsidRPr="009B0576">
        <w:rPr>
          <w:rFonts w:ascii="Times New Roman" w:hAnsi="Times New Roman" w:cs="Times New Roman"/>
          <w:color w:val="000000" w:themeColor="text1"/>
        </w:rPr>
        <w:t xml:space="preserve">Throughout, the political is </w:t>
      </w:r>
      <w:r w:rsidR="00AB7D96" w:rsidRPr="009B0576">
        <w:rPr>
          <w:rFonts w:ascii="Times New Roman" w:hAnsi="Times New Roman" w:cs="Times New Roman"/>
          <w:color w:val="000000" w:themeColor="text1"/>
        </w:rPr>
        <w:t>categorized</w:t>
      </w:r>
      <w:r w:rsidR="00CE501E" w:rsidRPr="009B0576">
        <w:rPr>
          <w:rFonts w:ascii="Times New Roman" w:hAnsi="Times New Roman" w:cs="Times New Roman"/>
          <w:color w:val="000000" w:themeColor="text1"/>
        </w:rPr>
        <w:t xml:space="preserve"> as real, material, and necessary, the economic as symbolic, ideal, and contingent: </w:t>
      </w:r>
      <w:r w:rsidR="00147DD1" w:rsidRPr="009B0576">
        <w:rPr>
          <w:rFonts w:ascii="Times New Roman" w:hAnsi="Times New Roman" w:cs="Times New Roman"/>
          <w:color w:val="000000" w:themeColor="text1"/>
        </w:rPr>
        <w:t>“Economic ideas” were “undercut by practical, and even venal, considerations” (</w:t>
      </w:r>
      <w:r w:rsidR="00114790" w:rsidRPr="009B0576">
        <w:rPr>
          <w:rFonts w:ascii="Times New Roman" w:hAnsi="Times New Roman" w:cs="Times New Roman"/>
          <w:color w:val="000000" w:themeColor="text1"/>
        </w:rPr>
        <w:t>p.</w:t>
      </w:r>
      <w:r w:rsidR="00C933A2" w:rsidRPr="009B0576">
        <w:rPr>
          <w:rFonts w:ascii="Times New Roman" w:hAnsi="Times New Roman" w:cs="Times New Roman"/>
          <w:color w:val="000000" w:themeColor="text1"/>
        </w:rPr>
        <w:t xml:space="preserve"> </w:t>
      </w:r>
      <w:r w:rsidR="00147DD1" w:rsidRPr="009B0576">
        <w:rPr>
          <w:rFonts w:ascii="Times New Roman" w:hAnsi="Times New Roman" w:cs="Times New Roman"/>
          <w:color w:val="000000" w:themeColor="text1"/>
        </w:rPr>
        <w:t>17);</w:t>
      </w:r>
      <w:r w:rsidR="00CE501E" w:rsidRPr="009B0576">
        <w:rPr>
          <w:rFonts w:ascii="Times New Roman" w:hAnsi="Times New Roman" w:cs="Times New Roman"/>
          <w:color w:val="000000" w:themeColor="text1"/>
        </w:rPr>
        <w:t xml:space="preserve"> “The language of commerce became an effective guise for underlying reasons of state” (</w:t>
      </w:r>
      <w:r w:rsidR="00114790" w:rsidRPr="009B0576">
        <w:rPr>
          <w:rFonts w:ascii="Times New Roman" w:hAnsi="Times New Roman" w:cs="Times New Roman"/>
          <w:color w:val="000000" w:themeColor="text1"/>
        </w:rPr>
        <w:t>p.</w:t>
      </w:r>
      <w:r w:rsidR="00C933A2" w:rsidRPr="009B0576">
        <w:rPr>
          <w:rFonts w:ascii="Times New Roman" w:hAnsi="Times New Roman" w:cs="Times New Roman"/>
          <w:color w:val="000000" w:themeColor="text1"/>
        </w:rPr>
        <w:t xml:space="preserve"> </w:t>
      </w:r>
      <w:r w:rsidR="00CE501E" w:rsidRPr="009B0576">
        <w:rPr>
          <w:rFonts w:ascii="Times New Roman" w:hAnsi="Times New Roman" w:cs="Times New Roman"/>
          <w:color w:val="000000" w:themeColor="text1"/>
        </w:rPr>
        <w:t>58)</w:t>
      </w:r>
      <w:r w:rsidR="000D7171" w:rsidRPr="009B0576">
        <w:rPr>
          <w:rFonts w:ascii="Times New Roman" w:hAnsi="Times New Roman" w:cs="Times New Roman"/>
          <w:color w:val="000000" w:themeColor="text1"/>
        </w:rPr>
        <w:t>.</w:t>
      </w:r>
      <w:r w:rsidR="002C22C1" w:rsidRPr="009B0576">
        <w:rPr>
          <w:rFonts w:ascii="Times New Roman" w:hAnsi="Times New Roman" w:cs="Times New Roman"/>
          <w:color w:val="000000" w:themeColor="text1"/>
        </w:rPr>
        <w:t>[9]</w:t>
      </w:r>
      <w:r w:rsidR="00CE501E" w:rsidRPr="009B0576">
        <w:rPr>
          <w:rFonts w:ascii="Times New Roman" w:hAnsi="Times New Roman" w:cs="Times New Roman"/>
          <w:color w:val="000000" w:themeColor="text1"/>
        </w:rPr>
        <w:t xml:space="preserve"> </w:t>
      </w:r>
      <w:r w:rsidR="00684642" w:rsidRPr="009B0576">
        <w:rPr>
          <w:rFonts w:ascii="Times New Roman" w:hAnsi="Times New Roman" w:cs="Times New Roman"/>
          <w:color w:val="000000" w:themeColor="text1"/>
        </w:rPr>
        <w:t>Liberal orthodox</w:t>
      </w:r>
      <w:r w:rsidR="00FA4799" w:rsidRPr="009B0576">
        <w:rPr>
          <w:rFonts w:ascii="Times New Roman" w:hAnsi="Times New Roman" w:cs="Times New Roman"/>
          <w:color w:val="000000" w:themeColor="text1"/>
        </w:rPr>
        <w:t>ies</w:t>
      </w:r>
      <w:r w:rsidR="00684642" w:rsidRPr="009B0576">
        <w:rPr>
          <w:rFonts w:ascii="Times New Roman" w:hAnsi="Times New Roman" w:cs="Times New Roman"/>
          <w:color w:val="000000" w:themeColor="text1"/>
        </w:rPr>
        <w:t xml:space="preserve"> (</w:t>
      </w:r>
      <w:r w:rsidR="00684642" w:rsidRPr="009B0576">
        <w:rPr>
          <w:rFonts w:ascii="Times New Roman" w:hAnsi="Times New Roman" w:cs="Times New Roman"/>
          <w:i/>
          <w:iCs/>
          <w:color w:val="000000" w:themeColor="text1"/>
        </w:rPr>
        <w:t>doux commerce</w:t>
      </w:r>
      <w:r w:rsidR="00684642" w:rsidRPr="009B0576">
        <w:rPr>
          <w:rFonts w:ascii="Times New Roman" w:hAnsi="Times New Roman" w:cs="Times New Roman"/>
          <w:color w:val="000000" w:themeColor="text1"/>
        </w:rPr>
        <w:t xml:space="preserve">, efficient institutions, utility maximization) </w:t>
      </w:r>
      <w:r w:rsidR="00FA4799" w:rsidRPr="009B0576">
        <w:rPr>
          <w:rFonts w:ascii="Times New Roman" w:hAnsi="Times New Roman" w:cs="Times New Roman"/>
          <w:color w:val="000000" w:themeColor="text1"/>
        </w:rPr>
        <w:t>are</w:t>
      </w:r>
      <w:r w:rsidR="00684642" w:rsidRPr="009B0576">
        <w:rPr>
          <w:rFonts w:ascii="Times New Roman" w:hAnsi="Times New Roman" w:cs="Times New Roman"/>
          <w:color w:val="000000" w:themeColor="text1"/>
        </w:rPr>
        <w:t xml:space="preserve"> rejected as appropriate guide</w:t>
      </w:r>
      <w:r w:rsidR="00FA4799" w:rsidRPr="009B0576">
        <w:rPr>
          <w:rFonts w:ascii="Times New Roman" w:hAnsi="Times New Roman" w:cs="Times New Roman"/>
          <w:color w:val="000000" w:themeColor="text1"/>
        </w:rPr>
        <w:t>s</w:t>
      </w:r>
      <w:r w:rsidR="00684642" w:rsidRPr="009B0576">
        <w:rPr>
          <w:rFonts w:ascii="Times New Roman" w:hAnsi="Times New Roman" w:cs="Times New Roman"/>
          <w:color w:val="000000" w:themeColor="text1"/>
        </w:rPr>
        <w:t xml:space="preserve"> to the affairs of the company, but only at the cost of foreclosing further engagement with more heterodox economic ideas—from the eighteenth century </w:t>
      </w:r>
      <w:r w:rsidR="00285DCF" w:rsidRPr="009B0576">
        <w:rPr>
          <w:rFonts w:ascii="Times New Roman" w:hAnsi="Times New Roman" w:cs="Times New Roman"/>
          <w:color w:val="000000" w:themeColor="text1"/>
        </w:rPr>
        <w:t>and</w:t>
      </w:r>
      <w:r w:rsidR="00F417B1" w:rsidRPr="009B0576">
        <w:rPr>
          <w:rFonts w:ascii="Times New Roman" w:hAnsi="Times New Roman" w:cs="Times New Roman"/>
          <w:color w:val="000000" w:themeColor="text1"/>
        </w:rPr>
        <w:t xml:space="preserve"> beyond</w:t>
      </w:r>
      <w:r w:rsidR="00684642" w:rsidRPr="009B0576">
        <w:rPr>
          <w:rFonts w:ascii="Times New Roman" w:hAnsi="Times New Roman" w:cs="Times New Roman"/>
          <w:color w:val="000000" w:themeColor="text1"/>
        </w:rPr>
        <w:t xml:space="preserve">—that might have put a finer point on </w:t>
      </w:r>
      <w:r w:rsidR="00F417B1" w:rsidRPr="009B0576">
        <w:rPr>
          <w:rFonts w:ascii="Times New Roman" w:hAnsi="Times New Roman" w:cs="Times New Roman"/>
          <w:color w:val="000000" w:themeColor="text1"/>
        </w:rPr>
        <w:t>some of the urgent questions raised</w:t>
      </w:r>
      <w:r w:rsidR="008E10C4" w:rsidRPr="009B0576">
        <w:rPr>
          <w:rFonts w:ascii="Times New Roman" w:hAnsi="Times New Roman" w:cs="Times New Roman"/>
          <w:color w:val="000000" w:themeColor="text1"/>
        </w:rPr>
        <w:t xml:space="preserve"> </w:t>
      </w:r>
      <w:r w:rsidR="00F417B1" w:rsidRPr="009B0576">
        <w:rPr>
          <w:rFonts w:ascii="Times New Roman" w:hAnsi="Times New Roman" w:cs="Times New Roman"/>
          <w:color w:val="000000" w:themeColor="text1"/>
        </w:rPr>
        <w:t xml:space="preserve">by this </w:t>
      </w:r>
      <w:r w:rsidR="008E10C4" w:rsidRPr="009B0576">
        <w:rPr>
          <w:rFonts w:ascii="Times New Roman" w:hAnsi="Times New Roman" w:cs="Times New Roman"/>
          <w:color w:val="000000" w:themeColor="text1"/>
        </w:rPr>
        <w:t>fine</w:t>
      </w:r>
      <w:r w:rsidR="00F417B1" w:rsidRPr="009B0576">
        <w:rPr>
          <w:rFonts w:ascii="Times New Roman" w:hAnsi="Times New Roman" w:cs="Times New Roman"/>
          <w:color w:val="000000" w:themeColor="text1"/>
        </w:rPr>
        <w:t xml:space="preserve"> study</w:t>
      </w:r>
      <w:r w:rsidR="00684642" w:rsidRPr="009B0576">
        <w:rPr>
          <w:rFonts w:ascii="Times New Roman" w:hAnsi="Times New Roman" w:cs="Times New Roman"/>
          <w:color w:val="000000" w:themeColor="text1"/>
        </w:rPr>
        <w:t xml:space="preserve">. </w:t>
      </w:r>
      <w:r w:rsidR="008E10C4" w:rsidRPr="009B0576">
        <w:rPr>
          <w:rFonts w:ascii="Times New Roman" w:hAnsi="Times New Roman" w:cs="Times New Roman"/>
          <w:color w:val="000000" w:themeColor="text1"/>
        </w:rPr>
        <w:t xml:space="preserve">How is it that privilege, oligopoly, and unaccountability endure despite the normative triumph of private property and free trade? </w:t>
      </w:r>
      <w:r w:rsidR="00F417B1" w:rsidRPr="009B0576">
        <w:rPr>
          <w:rFonts w:ascii="Times New Roman" w:hAnsi="Times New Roman" w:cs="Times New Roman"/>
          <w:color w:val="000000" w:themeColor="text1"/>
        </w:rPr>
        <w:t>Why are those structural features of the old regime not dissolved but reinforced by</w:t>
      </w:r>
      <w:r w:rsidR="008E10C4" w:rsidRPr="009B0576">
        <w:rPr>
          <w:rFonts w:ascii="Times New Roman" w:hAnsi="Times New Roman" w:cs="Times New Roman"/>
          <w:color w:val="000000" w:themeColor="text1"/>
        </w:rPr>
        <w:t xml:space="preserve"> </w:t>
      </w:r>
      <w:r w:rsidR="00F417B1" w:rsidRPr="009B0576">
        <w:rPr>
          <w:rFonts w:ascii="Times New Roman" w:hAnsi="Times New Roman" w:cs="Times New Roman"/>
          <w:color w:val="000000" w:themeColor="text1"/>
        </w:rPr>
        <w:t xml:space="preserve">the </w:t>
      </w:r>
      <w:r w:rsidR="008E10C4" w:rsidRPr="009B0576">
        <w:rPr>
          <w:rFonts w:ascii="Times New Roman" w:hAnsi="Times New Roman" w:cs="Times New Roman"/>
          <w:color w:val="000000" w:themeColor="text1"/>
        </w:rPr>
        <w:t xml:space="preserve">spread of commerce and the accumulation of capital? Why do colonial affairs so often escape the rationalizing scrutiny of metropolitan governments? </w:t>
      </w:r>
      <w:r w:rsidR="003F6473" w:rsidRPr="009B0576">
        <w:rPr>
          <w:rFonts w:ascii="Times New Roman" w:hAnsi="Times New Roman" w:cs="Times New Roman"/>
          <w:color w:val="000000" w:themeColor="text1"/>
        </w:rPr>
        <w:t xml:space="preserve">Cross </w:t>
      </w:r>
      <w:r w:rsidR="008E10C4" w:rsidRPr="009B0576">
        <w:rPr>
          <w:rFonts w:ascii="Times New Roman" w:hAnsi="Times New Roman" w:cs="Times New Roman"/>
          <w:color w:val="000000" w:themeColor="text1"/>
        </w:rPr>
        <w:t>frames her book as a contribution to recent scholarship that has emphasized</w:t>
      </w:r>
      <w:r w:rsidR="008B3B64" w:rsidRPr="009B0576">
        <w:rPr>
          <w:rFonts w:ascii="Times New Roman" w:hAnsi="Times New Roman" w:cs="Times New Roman"/>
          <w:color w:val="000000" w:themeColor="text1"/>
        </w:rPr>
        <w:t xml:space="preserve"> </w:t>
      </w:r>
      <w:r w:rsidR="00B342B7" w:rsidRPr="009B0576">
        <w:rPr>
          <w:rFonts w:ascii="Times New Roman" w:hAnsi="Times New Roman" w:cs="Times New Roman"/>
          <w:color w:val="000000" w:themeColor="text1"/>
        </w:rPr>
        <w:t xml:space="preserve">the </w:t>
      </w:r>
      <w:r w:rsidR="008B3B64" w:rsidRPr="009B0576">
        <w:rPr>
          <w:rFonts w:ascii="Times New Roman" w:hAnsi="Times New Roman" w:cs="Times New Roman"/>
          <w:color w:val="000000" w:themeColor="text1"/>
        </w:rPr>
        <w:t>role of the state, empire, and war in creating markets and growth</w:t>
      </w:r>
      <w:r w:rsidR="003F6473" w:rsidRPr="009B0576">
        <w:rPr>
          <w:rFonts w:ascii="Times New Roman" w:hAnsi="Times New Roman" w:cs="Times New Roman"/>
          <w:color w:val="000000" w:themeColor="text1"/>
        </w:rPr>
        <w:t xml:space="preserve"> (</w:t>
      </w:r>
      <w:r w:rsidR="00114790" w:rsidRPr="009B0576">
        <w:rPr>
          <w:rFonts w:ascii="Times New Roman" w:hAnsi="Times New Roman" w:cs="Times New Roman"/>
          <w:color w:val="000000" w:themeColor="text1"/>
        </w:rPr>
        <w:t>p.</w:t>
      </w:r>
      <w:r w:rsidR="00C933A2" w:rsidRPr="009B0576">
        <w:rPr>
          <w:rFonts w:ascii="Times New Roman" w:hAnsi="Times New Roman" w:cs="Times New Roman"/>
          <w:color w:val="000000" w:themeColor="text1"/>
        </w:rPr>
        <w:t xml:space="preserve"> </w:t>
      </w:r>
      <w:r w:rsidR="003F6473" w:rsidRPr="009B0576">
        <w:rPr>
          <w:rFonts w:ascii="Times New Roman" w:hAnsi="Times New Roman" w:cs="Times New Roman"/>
          <w:color w:val="000000" w:themeColor="text1"/>
        </w:rPr>
        <w:t>177)</w:t>
      </w:r>
      <w:r w:rsidR="008E10C4" w:rsidRPr="009B0576">
        <w:rPr>
          <w:rFonts w:ascii="Times New Roman" w:hAnsi="Times New Roman" w:cs="Times New Roman"/>
          <w:color w:val="000000" w:themeColor="text1"/>
        </w:rPr>
        <w:t xml:space="preserve">. </w:t>
      </w:r>
      <w:r w:rsidR="00F417B1" w:rsidRPr="009B0576">
        <w:rPr>
          <w:rFonts w:ascii="Times New Roman" w:hAnsi="Times New Roman" w:cs="Times New Roman"/>
          <w:color w:val="000000" w:themeColor="text1"/>
        </w:rPr>
        <w:t>W</w:t>
      </w:r>
      <w:r w:rsidR="008E10C4" w:rsidRPr="009B0576">
        <w:rPr>
          <w:rFonts w:ascii="Times New Roman" w:hAnsi="Times New Roman" w:cs="Times New Roman"/>
          <w:color w:val="000000" w:themeColor="text1"/>
        </w:rPr>
        <w:t xml:space="preserve">hat she has </w:t>
      </w:r>
      <w:r w:rsidR="00F417B1" w:rsidRPr="009B0576">
        <w:rPr>
          <w:rFonts w:ascii="Times New Roman" w:hAnsi="Times New Roman" w:cs="Times New Roman"/>
          <w:color w:val="000000" w:themeColor="text1"/>
        </w:rPr>
        <w:t xml:space="preserve">shown is that </w:t>
      </w:r>
      <w:r w:rsidR="00C55E4C" w:rsidRPr="009B0576">
        <w:rPr>
          <w:rFonts w:ascii="Times New Roman" w:hAnsi="Times New Roman" w:cs="Times New Roman"/>
          <w:color w:val="000000" w:themeColor="text1"/>
        </w:rPr>
        <w:t xml:space="preserve">the old regime </w:t>
      </w:r>
      <w:r w:rsidR="00C55E4C" w:rsidRPr="002C22C1">
        <w:rPr>
          <w:rFonts w:ascii="Times New Roman" w:hAnsi="Times New Roman" w:cs="Times New Roman"/>
        </w:rPr>
        <w:t xml:space="preserve">and the revolution have the potential to yield genuinely new </w:t>
      </w:r>
      <w:r w:rsidR="00004717" w:rsidRPr="002C22C1">
        <w:rPr>
          <w:rFonts w:ascii="Times New Roman" w:hAnsi="Times New Roman" w:cs="Times New Roman"/>
        </w:rPr>
        <w:t xml:space="preserve">histories </w:t>
      </w:r>
      <w:r w:rsidR="00C55E4C" w:rsidRPr="002C22C1">
        <w:rPr>
          <w:rFonts w:ascii="Times New Roman" w:hAnsi="Times New Roman" w:cs="Times New Roman"/>
        </w:rPr>
        <w:t xml:space="preserve">of capitalism. </w:t>
      </w:r>
    </w:p>
    <w:p w14:paraId="5CB1343F" w14:textId="270EA39C" w:rsidR="004303CE" w:rsidRPr="002C22C1" w:rsidRDefault="004303CE" w:rsidP="00FB08E2">
      <w:pPr>
        <w:pStyle w:val="Heading1"/>
      </w:pPr>
      <w:r w:rsidRPr="002C22C1">
        <w:t>NOTES</w:t>
      </w:r>
    </w:p>
    <w:p w14:paraId="2A332B2E" w14:textId="276260D5"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[1] For the argument that French trading companies were institutionally inferior to their Dutch and </w:t>
      </w:r>
      <w:r w:rsidR="00C933A2" w:rsidRPr="002C22C1">
        <w:rPr>
          <w:rFonts w:ascii="Times New Roman" w:hAnsi="Times New Roman" w:cs="Times New Roman"/>
          <w:sz w:val="24"/>
          <w:szCs w:val="24"/>
        </w:rPr>
        <w:t>English</w:t>
      </w:r>
      <w:r w:rsidRPr="002C22C1">
        <w:rPr>
          <w:rFonts w:ascii="Times New Roman" w:hAnsi="Times New Roman" w:cs="Times New Roman"/>
          <w:sz w:val="24"/>
          <w:szCs w:val="24"/>
        </w:rPr>
        <w:t xml:space="preserve"> counterparts, see </w:t>
      </w:r>
      <w:r w:rsidRPr="002C22C1">
        <w:rPr>
          <w:rFonts w:ascii="Times New Roman" w:hAnsi="Times New Roman" w:cs="Times New Roman"/>
          <w:sz w:val="24"/>
          <w:szCs w:val="24"/>
          <w:u w:color="000000"/>
        </w:rPr>
        <w:t xml:space="preserve">Julia Adams, </w:t>
      </w:r>
      <w:r w:rsidRPr="002C22C1">
        <w:rPr>
          <w:rFonts w:ascii="Times New Roman" w:hAnsi="Times New Roman" w:cs="Times New Roman"/>
          <w:i/>
          <w:iCs/>
          <w:sz w:val="24"/>
          <w:szCs w:val="24"/>
          <w:u w:color="000000"/>
        </w:rPr>
        <w:t>The Familial State: Ruling Families and Merchant Capitalism in Early Modern Europe</w:t>
      </w:r>
      <w:r w:rsidRPr="002C22C1">
        <w:rPr>
          <w:rFonts w:ascii="Times New Roman" w:hAnsi="Times New Roman" w:cs="Times New Roman"/>
          <w:sz w:val="24"/>
          <w:szCs w:val="24"/>
          <w:u w:color="000000"/>
        </w:rPr>
        <w:t xml:space="preserve"> (Ithaca: Cornell University Press, 2005). The rise of “liberal” political economy in eighteenth</w:t>
      </w:r>
      <w:r w:rsidR="00C933A2">
        <w:rPr>
          <w:rFonts w:ascii="Times New Roman" w:hAnsi="Times New Roman" w:cs="Times New Roman"/>
          <w:sz w:val="24"/>
          <w:szCs w:val="24"/>
          <w:u w:color="000000"/>
        </w:rPr>
        <w:t>-</w:t>
      </w:r>
      <w:r w:rsidRPr="002C22C1">
        <w:rPr>
          <w:rFonts w:ascii="Times New Roman" w:hAnsi="Times New Roman" w:cs="Times New Roman"/>
          <w:sz w:val="24"/>
          <w:szCs w:val="24"/>
          <w:u w:color="000000"/>
        </w:rPr>
        <w:t xml:space="preserve">century France is explored in </w:t>
      </w:r>
      <w:r w:rsidRPr="002C22C1">
        <w:rPr>
          <w:rFonts w:ascii="Times New Roman" w:hAnsi="Times New Roman" w:cs="Times New Roman"/>
          <w:sz w:val="24"/>
          <w:szCs w:val="24"/>
          <w:u w:color="000000"/>
          <w:lang w:val="it-IT"/>
        </w:rPr>
        <w:t>Simone Meys</w:t>
      </w:r>
      <w:r w:rsidRPr="002C22C1">
        <w:rPr>
          <w:rFonts w:ascii="Times New Roman" w:hAnsi="Times New Roman" w:cs="Times New Roman"/>
          <w:sz w:val="24"/>
          <w:szCs w:val="24"/>
          <w:u w:color="000000"/>
        </w:rPr>
        <w:t xml:space="preserve">sonnier, </w:t>
      </w:r>
      <w:r w:rsidRPr="002C22C1">
        <w:rPr>
          <w:rFonts w:ascii="Times New Roman" w:hAnsi="Times New Roman" w:cs="Times New Roman"/>
          <w:i/>
          <w:iCs/>
          <w:sz w:val="24"/>
          <w:szCs w:val="24"/>
          <w:u w:color="000000"/>
        </w:rPr>
        <w:t>La balance et l’horloge: la genèse de la pensée libérale en France au XVIIIe siècle</w:t>
      </w:r>
      <w:r w:rsidRPr="002C22C1">
        <w:rPr>
          <w:rFonts w:ascii="Times New Roman" w:hAnsi="Times New Roman" w:cs="Times New Roman"/>
          <w:sz w:val="24"/>
          <w:szCs w:val="24"/>
          <w:u w:color="000000"/>
        </w:rPr>
        <w:t xml:space="preserve"> (Montreuil: Editions de la Passion, 1989); for the growing influence of these ideas over policy, see Jeff Horn, </w:t>
      </w:r>
      <w:r w:rsidRPr="002C22C1">
        <w:rPr>
          <w:rFonts w:ascii="Times New Roman" w:hAnsi="Times New Roman" w:cs="Times New Roman"/>
          <w:i/>
          <w:iCs/>
          <w:sz w:val="24"/>
          <w:szCs w:val="24"/>
          <w:u w:color="000000"/>
        </w:rPr>
        <w:t xml:space="preserve">Economic Development in Early Modern France: The Privilege of Liberty, 1650-1820 </w:t>
      </w:r>
      <w:r w:rsidRPr="002C22C1">
        <w:rPr>
          <w:rFonts w:ascii="Times New Roman" w:hAnsi="Times New Roman" w:cs="Times New Roman"/>
          <w:sz w:val="24"/>
          <w:szCs w:val="24"/>
          <w:u w:color="000000"/>
        </w:rPr>
        <w:t>(Cambridge: Cambridge University Press, 2015)</w:t>
      </w:r>
    </w:p>
    <w:p w14:paraId="5B93713B" w14:textId="04298D18" w:rsidR="004303CE" w:rsidRPr="00645C5F" w:rsidRDefault="004303CE" w:rsidP="00645C5F">
      <w:pPr>
        <w:pStyle w:val="FootnoteText"/>
        <w:spacing w:after="240"/>
        <w:rPr>
          <w:rFonts w:ascii="Times New Roman" w:hAnsi="Times New Roman" w:cs="Times New Roman"/>
          <w:sz w:val="24"/>
          <w:szCs w:val="24"/>
          <w:lang w:val="de-DE"/>
        </w:rPr>
      </w:pPr>
      <w:r w:rsidRPr="002C22C1">
        <w:rPr>
          <w:rFonts w:ascii="Times New Roman" w:hAnsi="Times New Roman" w:cs="Times New Roman"/>
          <w:sz w:val="24"/>
          <w:szCs w:val="24"/>
        </w:rPr>
        <w:t xml:space="preserve">[2] Fernand Braudel, </w:t>
      </w:r>
      <w:r w:rsidRPr="002C22C1">
        <w:rPr>
          <w:rFonts w:ascii="Times New Roman" w:hAnsi="Times New Roman" w:cs="Times New Roman"/>
          <w:i/>
          <w:iCs/>
          <w:sz w:val="24"/>
          <w:szCs w:val="24"/>
          <w:u w:color="000000"/>
        </w:rPr>
        <w:t xml:space="preserve">Civilization and Capitalism 15th–18th Century ,vol. II: The Wheels of Commerce, </w:t>
      </w:r>
      <w:r w:rsidRPr="002C22C1">
        <w:rPr>
          <w:rFonts w:ascii="Times New Roman" w:hAnsi="Times New Roman" w:cs="Times New Roman"/>
          <w:sz w:val="24"/>
          <w:szCs w:val="24"/>
          <w:u w:color="000000"/>
        </w:rPr>
        <w:t>trans. Siân Reynold (New York: Harper &amp; Row, 1992 [1979]), 542-9.</w:t>
      </w:r>
      <w:r w:rsidRPr="002C22C1">
        <w:rPr>
          <w:rFonts w:ascii="Times New Roman" w:hAnsi="Times New Roman" w:cs="Times New Roman"/>
          <w:sz w:val="24"/>
          <w:szCs w:val="24"/>
        </w:rPr>
        <w:fldChar w:fldCharType="begin"/>
      </w:r>
      <w:r w:rsidRPr="002C22C1">
        <w:rPr>
          <w:rFonts w:ascii="Times New Roman" w:hAnsi="Times New Roman" w:cs="Times New Roman"/>
          <w:sz w:val="24"/>
          <w:szCs w:val="24"/>
          <w:lang w:val="de-DE"/>
        </w:rPr>
        <w:instrText xml:space="preserve"> ADDIN EN.CITE &lt;EndNote&gt;&lt;Cite&gt;&lt;Author&gt;Trakulhun&lt;/Author&gt;&lt;Year&gt;2017&lt;/Year&gt;&lt;RecNum&gt;775&lt;/RecNum&gt;&lt;DisplayText&gt;Sven Trakulhun, &lt;style face="italic"&gt;Asiatische Revolutionen: Europa und der Aufstieg und Fall asiatischer Imperien (1600-1830)&lt;/style&gt; (Frankfurt: Campus Verlag, 2017).&lt;/DisplayText&gt;&lt;record&gt;&lt;rec-number&gt;775&lt;/rec-number&gt;&lt;foreign-keys&gt;&lt;key app="EN" db-id="t5pdrs02ox5w0ue2vsmpa0pkftprarf5t5s5" timestamp="1728982083" guid="4b8cd9fe-b5d4-4807-9ef7-55724db9ecb0"&gt;775&lt;/key&gt;&lt;/foreign-keys&gt;&lt;ref-type name="Book"&gt;6&lt;/ref-type&gt;&lt;contributors&gt;&lt;authors&gt;&lt;author&gt;Trakulhun, Sven&lt;/author&gt;&lt;/authors&gt;&lt;/contributors&gt;&lt;titles&gt;&lt;title&gt;Asiatische Revolutionen: Europa und der Aufstieg und Fall asiatischer Imperien (1600-1830)&lt;/title&gt;&lt;/titles&gt;&lt;keywords&gt;&lt;keyword&gt;Europe -- Foreign relations -- Asia&lt;/keyword&gt;&lt;keyword&gt;Asia -- Foreign relations -- Europe&lt;/keyword&gt;&lt;keyword&gt;Europe -- History&lt;/keyword&gt;&lt;keyword&gt;Asia -- History&lt;/keyword&gt;&lt;/keywords&gt;&lt;dates&gt;&lt;year&gt;2017&lt;/year&gt;&lt;/dates&gt;&lt;pub-location&gt;Frankfurt&lt;/pub-location&gt;&lt;publisher&gt;Campus Verlag&lt;/publisher&gt;&lt;isbn&gt;9783593508146&lt;/isbn&gt;&lt;urls&gt;&lt;/urls&gt;&lt;/record&gt;&lt;/Cite&gt;&lt;/EndNote&gt;</w:instrText>
      </w:r>
      <w:r w:rsidRPr="002C22C1">
        <w:rPr>
          <w:rFonts w:ascii="Times New Roman" w:hAnsi="Times New Roman" w:cs="Times New Roman"/>
          <w:sz w:val="24"/>
          <w:szCs w:val="24"/>
        </w:rPr>
        <w:fldChar w:fldCharType="end"/>
      </w:r>
    </w:p>
    <w:p w14:paraId="3E8885E6" w14:textId="491690A9" w:rsidR="004303CE" w:rsidRPr="002C22C1" w:rsidRDefault="004303CE" w:rsidP="00645C5F">
      <w:pPr>
        <w:pStyle w:val="FootnoteText"/>
        <w:spacing w:after="240"/>
        <w:rPr>
          <w:rFonts w:ascii="Times New Roman" w:hAnsi="Times New Roman" w:cs="Times New Roman"/>
          <w:sz w:val="24"/>
          <w:szCs w:val="24"/>
        </w:rPr>
      </w:pPr>
      <w:r w:rsidRPr="002C22C1">
        <w:rPr>
          <w:rFonts w:ascii="Times New Roman" w:hAnsi="Times New Roman" w:cs="Times New Roman"/>
          <w:sz w:val="24"/>
          <w:szCs w:val="24"/>
        </w:rPr>
        <w:t xml:space="preserve">[3] K. N. Chaudhuri, </w:t>
      </w:r>
      <w:r w:rsidRPr="002C22C1">
        <w:rPr>
          <w:rFonts w:ascii="Times New Roman" w:hAnsi="Times New Roman" w:cs="Times New Roman"/>
          <w:i/>
          <w:iCs/>
          <w:sz w:val="24"/>
          <w:szCs w:val="24"/>
        </w:rPr>
        <w:t xml:space="preserve">The Trading World of Asia and the English East India Company, 1660-1760 </w:t>
      </w:r>
      <w:r w:rsidRPr="002C22C1">
        <w:rPr>
          <w:rFonts w:ascii="Times New Roman" w:hAnsi="Times New Roman" w:cs="Times New Roman"/>
          <w:sz w:val="24"/>
          <w:szCs w:val="24"/>
        </w:rPr>
        <w:t>(Cambridge: Cambridge University Press, 1978).</w:t>
      </w:r>
      <w:r w:rsidRPr="002C22C1">
        <w:rPr>
          <w:rFonts w:ascii="Times New Roman" w:hAnsi="Times New Roman" w:cs="Times New Roman"/>
          <w:sz w:val="24"/>
          <w:szCs w:val="24"/>
        </w:rPr>
        <w:fldChar w:fldCharType="begin"/>
      </w:r>
      <w:r w:rsidRPr="002C22C1">
        <w:rPr>
          <w:rFonts w:ascii="Times New Roman" w:hAnsi="Times New Roman" w:cs="Times New Roman"/>
          <w:sz w:val="24"/>
          <w:szCs w:val="24"/>
        </w:rPr>
        <w:instrText xml:space="preserve"> ADDIN EN.CITE &lt;EndNote&gt;&lt;Cite&gt;&lt;Author&gt;Robertson&lt;/Author&gt;&lt;Year&gt;2005&lt;/Year&gt;&lt;RecNum&gt;776&lt;/RecNum&gt;&lt;Pages&gt;28&lt;/Pages&gt;&lt;DisplayText&gt;John Robertson, &lt;style face="italic"&gt;The case for the Enlightenment: Scotland and Naples, 1680-1760&lt;/style&gt; (Cambridge: Cambridge University Press, 2005), 28.&lt;/DisplayText&gt;&lt;record&gt;&lt;rec-number&gt;776&lt;/rec-number&gt;&lt;foreign-keys&gt;&lt;key app="EN" db-id="t5pdrs02ox5w0ue2vsmpa0pkftprarf5t5s5" timestamp="1728988417" guid="872f4620-2869-4f7b-a0b6-4a52facc9ab4"&gt;776&lt;/key&gt;&lt;/foreign-keys&gt;&lt;ref-type name="Book"&gt;6&lt;/ref-type&gt;&lt;contributors&gt;&lt;authors&gt;&lt;author&gt;Robertson, John&lt;/author&gt;&lt;/authors&gt;&lt;/contributors&gt;&lt;titles&gt;&lt;title&gt;The case for the Enlightenment: Scotland and Naples, 1680-1760&lt;/title&gt;&lt;/titles&gt;&lt;keywords&gt;&lt;keyword&gt;Enlightenment&lt;/keyword&gt;&lt;keyword&gt;Enlightenment -- Scotland&lt;/keyword&gt;&lt;keyword&gt;Enlightenment -- Italy -- Naples&lt;/keyword&gt;&lt;/keywords&gt;&lt;dates&gt;&lt;year&gt;2005&lt;/year&gt;&lt;/dates&gt;&lt;pub-location&gt;Cambridge&lt;/pub-location&gt;&lt;publisher&gt;Cambridge University Press&lt;/publisher&gt;&lt;isbn&gt;9780511490705&lt;/isbn&gt;&lt;urls&gt;&lt;/urls&gt;&lt;/record&gt;&lt;/Cite&gt;&lt;/EndNote&gt;</w:instrText>
      </w:r>
      <w:r w:rsidRPr="002C22C1">
        <w:rPr>
          <w:rFonts w:ascii="Times New Roman" w:hAnsi="Times New Roman" w:cs="Times New Roman"/>
          <w:sz w:val="24"/>
          <w:szCs w:val="24"/>
        </w:rPr>
        <w:fldChar w:fldCharType="end"/>
      </w:r>
    </w:p>
    <w:p w14:paraId="1E6EFCFB" w14:textId="01B86D0E"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[4] </w:t>
      </w:r>
      <w:r w:rsidR="002013D6" w:rsidRPr="002C22C1">
        <w:rPr>
          <w:rFonts w:ascii="Times New Roman" w:hAnsi="Times New Roman" w:cs="Times New Roman"/>
          <w:sz w:val="24"/>
          <w:szCs w:val="24"/>
        </w:rPr>
        <w:t xml:space="preserve">Philip J. Stern, </w:t>
      </w:r>
      <w:r w:rsidR="002013D6" w:rsidRPr="002C22C1">
        <w:rPr>
          <w:rFonts w:ascii="Times New Roman" w:hAnsi="Times New Roman" w:cs="Times New Roman"/>
          <w:i/>
          <w:iCs/>
          <w:sz w:val="24"/>
          <w:szCs w:val="24"/>
        </w:rPr>
        <w:t xml:space="preserve">The Company-State: Corporate Sovereignty and the Early Modern Foundation of the British Empire in India </w:t>
      </w:r>
      <w:r w:rsidR="002013D6" w:rsidRPr="002C22C1">
        <w:rPr>
          <w:rFonts w:ascii="Times New Roman" w:hAnsi="Times New Roman" w:cs="Times New Roman"/>
          <w:sz w:val="24"/>
          <w:szCs w:val="24"/>
        </w:rPr>
        <w:t>(New York: Oxford University Press, 2011).</w:t>
      </w:r>
    </w:p>
    <w:p w14:paraId="4E37E8A9" w14:textId="1B3C5468"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[5] </w:t>
      </w:r>
      <w:r w:rsidR="002013D6" w:rsidRPr="002C22C1">
        <w:rPr>
          <w:rFonts w:ascii="Times New Roman" w:hAnsi="Times New Roman" w:cs="Times New Roman"/>
          <w:sz w:val="24"/>
          <w:szCs w:val="24"/>
        </w:rPr>
        <w:t xml:space="preserve">Danna Agmon, </w:t>
      </w:r>
      <w:r w:rsidR="002013D6" w:rsidRPr="002C22C1">
        <w:rPr>
          <w:rFonts w:ascii="Times New Roman" w:hAnsi="Times New Roman" w:cs="Times New Roman"/>
          <w:i/>
          <w:iCs/>
          <w:sz w:val="24"/>
          <w:szCs w:val="24"/>
        </w:rPr>
        <w:t xml:space="preserve">A Colonial Affair: Commerce, Conversion, and Scandal in French India </w:t>
      </w:r>
      <w:r w:rsidR="002013D6" w:rsidRPr="002C22C1">
        <w:rPr>
          <w:rFonts w:ascii="Times New Roman" w:hAnsi="Times New Roman" w:cs="Times New Roman"/>
          <w:sz w:val="24"/>
          <w:szCs w:val="24"/>
        </w:rPr>
        <w:t>(Ithaca: Cornell University Press, 2017).</w:t>
      </w:r>
    </w:p>
    <w:p w14:paraId="51E57575" w14:textId="0D27B8AF"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[6] </w:t>
      </w:r>
      <w:r w:rsidR="002C22C1" w:rsidRPr="002C22C1">
        <w:rPr>
          <w:rFonts w:ascii="Times New Roman" w:hAnsi="Times New Roman" w:cs="Times New Roman"/>
          <w:sz w:val="24"/>
          <w:szCs w:val="24"/>
        </w:rPr>
        <w:t xml:space="preserve">John Shovlin, </w:t>
      </w:r>
      <w:r w:rsidR="002C22C1" w:rsidRPr="002C22C1">
        <w:rPr>
          <w:rFonts w:ascii="Times New Roman" w:hAnsi="Times New Roman" w:cs="Times New Roman"/>
          <w:i/>
          <w:iCs/>
          <w:sz w:val="24"/>
          <w:szCs w:val="24"/>
        </w:rPr>
        <w:t>Trading with the Enemy: Britain, France, and the 18</w:t>
      </w:r>
      <w:r w:rsidR="002C22C1" w:rsidRPr="002C22C1">
        <w:rPr>
          <w:rFonts w:ascii="Times New Roman" w:hAnsi="Times New Roman" w:cs="Times New Roman"/>
          <w:i/>
          <w:iCs/>
          <w:sz w:val="24"/>
          <w:szCs w:val="24"/>
          <w:vertAlign w:val="superscript"/>
        </w:rPr>
        <w:t>th</w:t>
      </w:r>
      <w:r w:rsidR="002C22C1" w:rsidRPr="002C22C1">
        <w:rPr>
          <w:rFonts w:ascii="Times New Roman" w:hAnsi="Times New Roman" w:cs="Times New Roman"/>
          <w:i/>
          <w:iCs/>
          <w:sz w:val="24"/>
          <w:szCs w:val="24"/>
        </w:rPr>
        <w:t xml:space="preserve">-Century Quest for a Peaceful World Order </w:t>
      </w:r>
      <w:r w:rsidR="002C22C1" w:rsidRPr="002C22C1">
        <w:rPr>
          <w:rFonts w:ascii="Times New Roman" w:hAnsi="Times New Roman" w:cs="Times New Roman"/>
          <w:sz w:val="24"/>
          <w:szCs w:val="24"/>
        </w:rPr>
        <w:t xml:space="preserve">(New Haven: Yale University Press, 2021); Adam Tooze, </w:t>
      </w:r>
      <w:r w:rsidR="002C22C1" w:rsidRPr="002C22C1">
        <w:rPr>
          <w:rFonts w:ascii="Times New Roman" w:hAnsi="Times New Roman" w:cs="Times New Roman"/>
          <w:i/>
          <w:iCs/>
          <w:sz w:val="24"/>
          <w:szCs w:val="24"/>
        </w:rPr>
        <w:t xml:space="preserve">Crashed: How a Decade of Financial Crisis Changed the World </w:t>
      </w:r>
      <w:r w:rsidR="002C22C1" w:rsidRPr="002C22C1">
        <w:rPr>
          <w:rFonts w:ascii="Times New Roman" w:hAnsi="Times New Roman" w:cs="Times New Roman"/>
          <w:sz w:val="24"/>
          <w:szCs w:val="24"/>
        </w:rPr>
        <w:t>(New York: Viking, 2018).</w:t>
      </w:r>
    </w:p>
    <w:p w14:paraId="6AD7F014" w14:textId="77777777" w:rsidR="004303CE" w:rsidRPr="002C22C1" w:rsidRDefault="004303CE" w:rsidP="00063AD6">
      <w:pPr>
        <w:pStyle w:val="NoSpacing"/>
        <w:spacing w:after="240"/>
        <w:rPr>
          <w:rFonts w:ascii="Times New Roman" w:hAnsi="Times New Roman" w:cs="Times New Roman"/>
          <w:sz w:val="24"/>
          <w:szCs w:val="24"/>
        </w:rPr>
      </w:pPr>
    </w:p>
    <w:p w14:paraId="2D985662" w14:textId="747ED499"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[7] </w:t>
      </w:r>
      <w:r w:rsidR="002C22C1" w:rsidRPr="002C22C1">
        <w:rPr>
          <w:rFonts w:ascii="Times New Roman" w:hAnsi="Times New Roman" w:cs="Times New Roman"/>
          <w:sz w:val="24"/>
          <w:szCs w:val="24"/>
        </w:rPr>
        <w:t xml:space="preserve">Rafe Blaufarb, </w:t>
      </w:r>
      <w:r w:rsidR="002C22C1" w:rsidRPr="002C22C1">
        <w:rPr>
          <w:rFonts w:ascii="Times New Roman" w:hAnsi="Times New Roman" w:cs="Times New Roman"/>
          <w:i/>
          <w:iCs/>
          <w:sz w:val="24"/>
          <w:szCs w:val="24"/>
        </w:rPr>
        <w:t xml:space="preserve">The Great Demarcation: The French Revolution and the Invention of Modern Property </w:t>
      </w:r>
      <w:r w:rsidR="002C22C1" w:rsidRPr="002C22C1">
        <w:rPr>
          <w:rFonts w:ascii="Times New Roman" w:hAnsi="Times New Roman" w:cs="Times New Roman"/>
          <w:sz w:val="24"/>
          <w:szCs w:val="24"/>
        </w:rPr>
        <w:t>(New York: Oxford University Press, 2016</w:t>
      </w:r>
      <w:r w:rsidR="00C933A2">
        <w:rPr>
          <w:rFonts w:ascii="Times New Roman" w:hAnsi="Times New Roman" w:cs="Times New Roman"/>
          <w:sz w:val="24"/>
          <w:szCs w:val="24"/>
        </w:rPr>
        <w:t>)</w:t>
      </w:r>
      <w:r w:rsidR="002C22C1" w:rsidRPr="002C22C1">
        <w:rPr>
          <w:rFonts w:ascii="Times New Roman" w:hAnsi="Times New Roman" w:cs="Times New Roman"/>
          <w:sz w:val="24"/>
          <w:szCs w:val="24"/>
        </w:rPr>
        <w:t>.</w:t>
      </w:r>
    </w:p>
    <w:p w14:paraId="74DF3623" w14:textId="412800F7" w:rsidR="004303CE" w:rsidRPr="002C22C1" w:rsidRDefault="004303CE" w:rsidP="00063AD6">
      <w:pPr>
        <w:pStyle w:val="NoSpacing"/>
        <w:spacing w:after="240"/>
        <w:rPr>
          <w:rFonts w:ascii="Times New Roman" w:hAnsi="Times New Roman" w:cs="Times New Roman"/>
          <w:sz w:val="24"/>
          <w:szCs w:val="24"/>
        </w:rPr>
      </w:pPr>
      <w:r w:rsidRPr="002C22C1">
        <w:rPr>
          <w:rFonts w:ascii="Times New Roman" w:hAnsi="Times New Roman" w:cs="Times New Roman"/>
          <w:sz w:val="24"/>
          <w:szCs w:val="24"/>
        </w:rPr>
        <w:t xml:space="preserve">[8] </w:t>
      </w:r>
      <w:r w:rsidR="002C22C1" w:rsidRPr="002C22C1">
        <w:rPr>
          <w:rFonts w:ascii="Times New Roman" w:hAnsi="Times New Roman" w:cs="Times New Roman"/>
          <w:sz w:val="24"/>
          <w:szCs w:val="24"/>
          <w:u w:color="000000"/>
          <w:lang w:val="fr-FR"/>
        </w:rPr>
        <w:t xml:space="preserve">Louis Dermigny, </w:t>
      </w:r>
      <w:r w:rsidR="002C22C1" w:rsidRPr="002C22C1">
        <w:rPr>
          <w:rFonts w:ascii="Times New Roman" w:hAnsi="Times New Roman" w:cs="Times New Roman"/>
          <w:i/>
          <w:iCs/>
          <w:sz w:val="24"/>
          <w:szCs w:val="24"/>
          <w:u w:color="000000"/>
          <w:lang w:val="fr-FR"/>
        </w:rPr>
        <w:t>Cargaisons indiennes: Solier et Cie, 1781-1793</w:t>
      </w:r>
      <w:r w:rsidR="002C22C1" w:rsidRPr="002C22C1">
        <w:rPr>
          <w:rFonts w:ascii="Times New Roman" w:hAnsi="Times New Roman" w:cs="Times New Roman"/>
          <w:sz w:val="24"/>
          <w:szCs w:val="24"/>
          <w:u w:color="000000"/>
          <w:lang w:val="fr-FR"/>
        </w:rPr>
        <w:t xml:space="preserve"> (Paris: SEVPEN, 1960); Philippe Haudrère, “Quelques aspects du commerce entre la France et l’Asie à la fin du XVIIIe siècle, 1765-1793,” in Claude Wanquet et Benoît Jullien, </w:t>
      </w:r>
      <w:r w:rsidR="002C22C1" w:rsidRPr="002C22C1">
        <w:rPr>
          <w:rFonts w:ascii="Times New Roman" w:hAnsi="Times New Roman" w:cs="Times New Roman"/>
          <w:i/>
          <w:iCs/>
          <w:sz w:val="24"/>
          <w:szCs w:val="24"/>
          <w:u w:color="000000"/>
          <w:lang w:val="fr-FR"/>
        </w:rPr>
        <w:t xml:space="preserve">Révolution Française et Océan Indien: Prémices, paroxysmes, héritages et déviances </w:t>
      </w:r>
      <w:r w:rsidR="002C22C1" w:rsidRPr="002C22C1">
        <w:rPr>
          <w:rFonts w:ascii="Times New Roman" w:hAnsi="Times New Roman" w:cs="Times New Roman"/>
          <w:sz w:val="24"/>
          <w:szCs w:val="24"/>
          <w:u w:color="000000"/>
          <w:lang w:val="fr-FR"/>
        </w:rPr>
        <w:t xml:space="preserve">(Paris: L’Harmattan, 1996); </w:t>
      </w:r>
      <w:r w:rsidR="002C22C1" w:rsidRPr="002C22C1">
        <w:rPr>
          <w:rFonts w:ascii="Times New Roman" w:hAnsi="Times New Roman" w:cs="Times New Roman"/>
          <w:sz w:val="24"/>
          <w:szCs w:val="24"/>
          <w:u w:color="000000"/>
        </w:rPr>
        <w:t xml:space="preserve">Megan Vaughan, </w:t>
      </w:r>
      <w:r w:rsidR="002C22C1" w:rsidRPr="002C22C1">
        <w:rPr>
          <w:rFonts w:ascii="Times New Roman" w:hAnsi="Times New Roman" w:cs="Times New Roman"/>
          <w:i/>
          <w:iCs/>
          <w:sz w:val="24"/>
          <w:szCs w:val="24"/>
          <w:u w:color="000000"/>
        </w:rPr>
        <w:t xml:space="preserve">Creating the Creole Island: Slavery in Eighteenth-Century Mauritius </w:t>
      </w:r>
      <w:r w:rsidR="002C22C1" w:rsidRPr="002C22C1">
        <w:rPr>
          <w:rFonts w:ascii="Times New Roman" w:hAnsi="Times New Roman" w:cs="Times New Roman"/>
          <w:sz w:val="24"/>
          <w:szCs w:val="24"/>
          <w:u w:color="000000"/>
        </w:rPr>
        <w:t xml:space="preserve">(Durham, NC: Duke University Press, 2005); Richard B. Allen, </w:t>
      </w:r>
      <w:r w:rsidR="002C22C1" w:rsidRPr="002C22C1">
        <w:rPr>
          <w:rFonts w:ascii="Times New Roman" w:hAnsi="Times New Roman" w:cs="Times New Roman"/>
          <w:i/>
          <w:iCs/>
          <w:sz w:val="24"/>
          <w:szCs w:val="24"/>
          <w:u w:color="000000"/>
        </w:rPr>
        <w:t xml:space="preserve">European Slave Trading in the Indian Ocean, 1500-1850 </w:t>
      </w:r>
      <w:r w:rsidR="002C22C1" w:rsidRPr="002C22C1">
        <w:rPr>
          <w:rFonts w:ascii="Times New Roman" w:hAnsi="Times New Roman" w:cs="Times New Roman"/>
          <w:sz w:val="24"/>
          <w:szCs w:val="24"/>
          <w:u w:color="000000"/>
        </w:rPr>
        <w:t>(Athens: Ohio University Press, 2014).</w:t>
      </w:r>
      <w:r w:rsidRPr="002C22C1">
        <w:rPr>
          <w:rFonts w:ascii="Times New Roman" w:hAnsi="Times New Roman" w:cs="Times New Roman"/>
          <w:sz w:val="24"/>
          <w:szCs w:val="24"/>
        </w:rPr>
        <w:fldChar w:fldCharType="begin"/>
      </w:r>
      <w:r w:rsidRPr="002C22C1">
        <w:rPr>
          <w:rFonts w:ascii="Times New Roman" w:hAnsi="Times New Roman" w:cs="Times New Roman"/>
          <w:sz w:val="24"/>
          <w:szCs w:val="24"/>
        </w:rPr>
        <w:instrText xml:space="preserve"> ADDIN EN.CITE &lt;EndNote&gt;&lt;Cite&gt;&lt;Author&gt;Gill&lt;/Author&gt;&lt;Year&gt;1958&lt;/Year&gt;&lt;RecNum&gt;353&lt;/RecNum&gt;&lt;DisplayText&gt;Conrad Gill, &amp;quot;The Affair of Porto Novo: An Incident in Anglo-Swedish Relations,&amp;quot; &lt;style face="italic"&gt;The English Historical Review&lt;/style&gt; 73, no. 286 (1958).&lt;/DisplayText&gt;&lt;record&gt;&lt;rec-number&gt;353&lt;/rec-number&gt;&lt;foreign-keys&gt;&lt;key app="EN" db-id="t5pdrs02ox5w0ue2vsmpa0pkftprarf5t5s5" timestamp="1669719726" guid="bb39f69a-adad-4e0e-85b5-275e3f54a900"&gt;353&lt;/key&gt;&lt;/foreign-keys&gt;&lt;ref-type name="Journal Article"&gt;17&lt;/ref-type&gt;&lt;contributors&gt;&lt;authors&gt;&lt;author&gt;Gill, Conrad&lt;/author&gt;&lt;/authors&gt;&lt;/contributors&gt;&lt;titles&gt;&lt;title&gt;The Affair of Porto Novo: An Incident in Anglo-Swedish Relations&lt;/title&gt;&lt;secondary-title&gt;The English Historical Review&lt;/secondary-title&gt;&lt;short-title&gt;The Affair of Porto Novo&lt;/short-title&gt;&lt;/titles&gt;&lt;periodical&gt;&lt;full-title&gt;The English Historical Review&lt;/full-title&gt;&lt;/periodical&gt;&lt;pages&gt;47-65&lt;/pages&gt;&lt;volume&gt;73&lt;/volume&gt;&lt;number&gt;286&lt;/number&gt;&lt;keywords&gt;&lt;keyword&gt;Business -- Business structures -- Commerce&lt;/keyword&gt;&lt;keyword&gt;Business -- Business operations -- Transportation&lt;/keyword&gt;&lt;keyword&gt;Applied sciences -- Engineering -- Government officials&lt;/keyword&gt;&lt;keyword&gt;Political science -- Government -- Treaties&lt;/keyword&gt;&lt;keyword&gt;Law -- International law -- Political geography&lt;/keyword&gt;&lt;keyword&gt;Social sciences -- Human geography -- Transportation&lt;/keyword&gt;&lt;keyword&gt;Applied sciences -- Engineering -- Armed conflict&lt;/keyword&gt;&lt;keyword&gt;Political science -- Military science -- Social psychology&lt;/keyword&gt;&lt;keyword&gt;Behavioral sciences -- Psychology -- Commerce&lt;/keyword&gt;&lt;keyword&gt;Business -- Business operations -- Commerce&lt;/keyword&gt;&lt;/keywords&gt;&lt;dates&gt;&lt;year&gt;1958&lt;/year&gt;&lt;/dates&gt;&lt;isbn&gt;00138266&lt;/isbn&gt;&lt;urls&gt;&lt;/urls&gt;&lt;language&gt;eng&lt;/language&gt;&lt;/record&gt;&lt;/Cite&gt;&lt;/EndNote&gt;</w:instrText>
      </w:r>
      <w:r w:rsidRPr="002C22C1">
        <w:rPr>
          <w:rFonts w:ascii="Times New Roman" w:hAnsi="Times New Roman" w:cs="Times New Roman"/>
          <w:sz w:val="24"/>
          <w:szCs w:val="24"/>
        </w:rPr>
        <w:fldChar w:fldCharType="end"/>
      </w:r>
    </w:p>
    <w:p w14:paraId="7F6BA65F" w14:textId="4E2621FC" w:rsidR="004303CE" w:rsidRPr="002C22C1" w:rsidRDefault="004303CE" w:rsidP="00645C5F">
      <w:pPr>
        <w:pStyle w:val="NoSpacing"/>
        <w:spacing w:after="480"/>
        <w:rPr>
          <w:rFonts w:ascii="Times New Roman" w:hAnsi="Times New Roman" w:cs="Times New Roman"/>
          <w:sz w:val="24"/>
          <w:szCs w:val="24"/>
        </w:rPr>
      </w:pPr>
      <w:r w:rsidRPr="002C22C1">
        <w:rPr>
          <w:rFonts w:ascii="Times New Roman" w:hAnsi="Times New Roman" w:cs="Times New Roman"/>
          <w:sz w:val="24"/>
          <w:szCs w:val="24"/>
        </w:rPr>
        <w:t xml:space="preserve">[9] </w:t>
      </w:r>
      <w:r w:rsidR="002C22C1" w:rsidRPr="002C22C1">
        <w:rPr>
          <w:rFonts w:ascii="Times New Roman" w:hAnsi="Times New Roman" w:cs="Times New Roman"/>
          <w:sz w:val="24"/>
          <w:szCs w:val="24"/>
        </w:rPr>
        <w:t>See also: “The rhetoric of free trade was an instrument in the service of this [ending state subsidization of the company] administrative cause” (</w:t>
      </w:r>
      <w:r w:rsidR="00114790">
        <w:rPr>
          <w:rFonts w:ascii="Times New Roman" w:hAnsi="Times New Roman" w:cs="Times New Roman"/>
          <w:sz w:val="24"/>
          <w:szCs w:val="24"/>
        </w:rPr>
        <w:t>p.</w:t>
      </w:r>
      <w:r w:rsidR="00A35D84">
        <w:rPr>
          <w:rFonts w:ascii="Times New Roman" w:hAnsi="Times New Roman" w:cs="Times New Roman"/>
          <w:sz w:val="24"/>
          <w:szCs w:val="24"/>
        </w:rPr>
        <w:t xml:space="preserve"> </w:t>
      </w:r>
      <w:r w:rsidR="002C22C1" w:rsidRPr="002C22C1">
        <w:rPr>
          <w:rFonts w:ascii="Times New Roman" w:hAnsi="Times New Roman" w:cs="Times New Roman"/>
          <w:sz w:val="24"/>
          <w:szCs w:val="24"/>
        </w:rPr>
        <w:t xml:space="preserve">30); “Often contradictory, these schemes [for salvaging France’s position in the Indian Ocean after the Seven </w:t>
      </w:r>
      <w:r w:rsidR="002C22C1" w:rsidRPr="009B0576">
        <w:rPr>
          <w:rFonts w:ascii="Times New Roman" w:hAnsi="Times New Roman" w:cs="Times New Roman"/>
          <w:color w:val="000000" w:themeColor="text1"/>
          <w:sz w:val="24"/>
          <w:szCs w:val="24"/>
        </w:rPr>
        <w:t>Years</w:t>
      </w:r>
      <w:r w:rsidR="00A1713C" w:rsidRPr="009B0576">
        <w:rPr>
          <w:rFonts w:ascii="Times New Roman" w:hAnsi="Times New Roman" w:cs="Times New Roman"/>
          <w:color w:val="000000" w:themeColor="text1"/>
          <w:sz w:val="24"/>
          <w:szCs w:val="24"/>
        </w:rPr>
        <w:t>’</w:t>
      </w:r>
      <w:r w:rsidR="002C22C1" w:rsidRPr="005F7A29">
        <w:rPr>
          <w:rFonts w:ascii="Times New Roman" w:hAnsi="Times New Roman" w:cs="Times New Roman"/>
          <w:color w:val="FF0000"/>
          <w:sz w:val="24"/>
          <w:szCs w:val="24"/>
        </w:rPr>
        <w:t xml:space="preserve"> </w:t>
      </w:r>
      <w:r w:rsidR="002C22C1" w:rsidRPr="002C22C1">
        <w:rPr>
          <w:rFonts w:ascii="Times New Roman" w:hAnsi="Times New Roman" w:cs="Times New Roman"/>
          <w:sz w:val="24"/>
          <w:szCs w:val="24"/>
        </w:rPr>
        <w:t>War] represented a political economy that aligned not with any formalized economic theory, but with the strategic goals of the naval ministry” (</w:t>
      </w:r>
      <w:r w:rsidR="00114790">
        <w:rPr>
          <w:rFonts w:ascii="Times New Roman" w:hAnsi="Times New Roman" w:cs="Times New Roman"/>
          <w:sz w:val="24"/>
          <w:szCs w:val="24"/>
        </w:rPr>
        <w:t>p.</w:t>
      </w:r>
      <w:r w:rsidR="00A35D84">
        <w:rPr>
          <w:rFonts w:ascii="Times New Roman" w:hAnsi="Times New Roman" w:cs="Times New Roman"/>
          <w:sz w:val="24"/>
          <w:szCs w:val="24"/>
        </w:rPr>
        <w:t xml:space="preserve"> </w:t>
      </w:r>
      <w:r w:rsidR="002C22C1" w:rsidRPr="002C22C1">
        <w:rPr>
          <w:rFonts w:ascii="Times New Roman" w:hAnsi="Times New Roman" w:cs="Times New Roman"/>
          <w:sz w:val="24"/>
          <w:szCs w:val="24"/>
        </w:rPr>
        <w:t>40); and “Political or military visions drove the choice of economic strategy. The apparent contradictions of late Old Regime policymaking are sometimes more explicable through an honest recognition of the role played by petty, often vicious, ministerial politics” (</w:t>
      </w:r>
      <w:r w:rsidR="00114790">
        <w:rPr>
          <w:rFonts w:ascii="Times New Roman" w:hAnsi="Times New Roman" w:cs="Times New Roman"/>
          <w:sz w:val="24"/>
          <w:szCs w:val="24"/>
        </w:rPr>
        <w:t>p.</w:t>
      </w:r>
      <w:r w:rsidR="00A35D84">
        <w:rPr>
          <w:rFonts w:ascii="Times New Roman" w:hAnsi="Times New Roman" w:cs="Times New Roman"/>
          <w:sz w:val="24"/>
          <w:szCs w:val="24"/>
        </w:rPr>
        <w:t xml:space="preserve"> </w:t>
      </w:r>
      <w:r w:rsidR="002C22C1" w:rsidRPr="002C22C1">
        <w:rPr>
          <w:rFonts w:ascii="Times New Roman" w:hAnsi="Times New Roman" w:cs="Times New Roman"/>
          <w:sz w:val="24"/>
          <w:szCs w:val="24"/>
        </w:rPr>
        <w:t>60).</w:t>
      </w:r>
    </w:p>
    <w:p w14:paraId="5FDA87CA" w14:textId="29F1C73E" w:rsidR="004303CE" w:rsidRPr="002C22C1" w:rsidRDefault="002C22C1" w:rsidP="00645C5F">
      <w:pPr>
        <w:tabs>
          <w:tab w:val="left" w:pos="630"/>
        </w:tabs>
        <w:spacing w:after="0" w:line="240" w:lineRule="auto"/>
        <w:rPr>
          <w:rFonts w:ascii="Times New Roman" w:hAnsi="Times New Roman" w:cs="Times New Roman"/>
        </w:rPr>
      </w:pPr>
      <w:r>
        <w:rPr>
          <w:rFonts w:ascii="Times New Roman" w:hAnsi="Times New Roman" w:cs="Times New Roman"/>
        </w:rPr>
        <w:t>Oliver Cussen</w:t>
      </w:r>
    </w:p>
    <w:p w14:paraId="5D984532" w14:textId="5EBCF535" w:rsidR="004303CE" w:rsidRPr="002C22C1" w:rsidRDefault="002C22C1" w:rsidP="00645C5F">
      <w:pPr>
        <w:tabs>
          <w:tab w:val="left" w:pos="630"/>
        </w:tabs>
        <w:spacing w:after="0" w:line="240" w:lineRule="auto"/>
        <w:rPr>
          <w:rFonts w:ascii="Times New Roman" w:hAnsi="Times New Roman" w:cs="Times New Roman"/>
        </w:rPr>
      </w:pPr>
      <w:r>
        <w:rPr>
          <w:rFonts w:ascii="Times New Roman" w:hAnsi="Times New Roman" w:cs="Times New Roman"/>
        </w:rPr>
        <w:t>University of California at Berkeley</w:t>
      </w:r>
    </w:p>
    <w:p w14:paraId="5A05B144" w14:textId="3B35844E" w:rsidR="004303CE" w:rsidRPr="00F65093" w:rsidRDefault="0080551C" w:rsidP="00F65093">
      <w:pPr>
        <w:spacing w:after="480"/>
        <w:rPr>
          <w:rFonts w:ascii="Times New Roman" w:hAnsi="Times New Roman" w:cs="Times New Roman"/>
        </w:rPr>
      </w:pPr>
      <w:hyperlink r:id="rId7" w:history="1">
        <w:r w:rsidRPr="00F65093">
          <w:rPr>
            <w:rStyle w:val="Hyperlink"/>
            <w:rFonts w:ascii="Times New Roman" w:hAnsi="Times New Roman" w:cs="Times New Roman"/>
          </w:rPr>
          <w:t>ocussen@berkeley.edu</w:t>
        </w:r>
      </w:hyperlink>
    </w:p>
    <w:p w14:paraId="276E5FB6" w14:textId="77777777" w:rsidR="004303CE" w:rsidRPr="002C22C1" w:rsidRDefault="004303CE" w:rsidP="00063AD6">
      <w:pPr>
        <w:tabs>
          <w:tab w:val="left" w:pos="1195"/>
        </w:tabs>
        <w:spacing w:after="240" w:line="240" w:lineRule="auto"/>
        <w:rPr>
          <w:rFonts w:ascii="Times New Roman" w:hAnsi="Times New Roman" w:cs="Times New Roman"/>
        </w:rPr>
      </w:pPr>
      <w:r w:rsidRPr="002C22C1">
        <w:rPr>
          <w:rFonts w:ascii="Times New Roman" w:hAnsi="Times New Roman" w:cs="Times New Roman"/>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58B6FF02" w14:textId="77777777" w:rsidR="00645C5F" w:rsidRDefault="004303CE" w:rsidP="00645C5F">
      <w:pPr>
        <w:tabs>
          <w:tab w:val="left" w:pos="1195"/>
        </w:tabs>
        <w:spacing w:after="0" w:line="240" w:lineRule="auto"/>
        <w:rPr>
          <w:rFonts w:ascii="Times New Roman" w:hAnsi="Times New Roman" w:cs="Times New Roman"/>
        </w:rPr>
      </w:pPr>
      <w:r w:rsidRPr="002C22C1">
        <w:rPr>
          <w:rFonts w:ascii="Times New Roman" w:hAnsi="Times New Roman" w:cs="Times New Roman"/>
          <w:i/>
          <w:iCs/>
        </w:rPr>
        <w:t>H-France Forum</w:t>
      </w:r>
    </w:p>
    <w:p w14:paraId="6223B366" w14:textId="424C1784" w:rsidR="009F3FD0" w:rsidRPr="002C22C1" w:rsidRDefault="004303CE" w:rsidP="00063AD6">
      <w:pPr>
        <w:tabs>
          <w:tab w:val="left" w:pos="1195"/>
        </w:tabs>
        <w:spacing w:after="240" w:line="240" w:lineRule="auto"/>
        <w:rPr>
          <w:rFonts w:ascii="Times New Roman" w:hAnsi="Times New Roman" w:cs="Times New Roman"/>
        </w:rPr>
      </w:pPr>
      <w:r w:rsidRPr="002C22C1">
        <w:rPr>
          <w:rFonts w:ascii="Times New Roman" w:hAnsi="Times New Roman" w:cs="Times New Roman"/>
        </w:rPr>
        <w:t>Volume 20</w:t>
      </w:r>
      <w:r w:rsidR="00645C5F">
        <w:rPr>
          <w:rFonts w:ascii="Times New Roman" w:hAnsi="Times New Roman" w:cs="Times New Roman"/>
        </w:rPr>
        <w:t xml:space="preserve"> (2025)</w:t>
      </w:r>
      <w:r w:rsidRPr="002C22C1">
        <w:rPr>
          <w:rFonts w:ascii="Times New Roman" w:hAnsi="Times New Roman" w:cs="Times New Roman"/>
        </w:rPr>
        <w:t xml:space="preserve">, </w:t>
      </w:r>
      <w:r w:rsidRPr="00651070">
        <w:rPr>
          <w:rFonts w:ascii="Times New Roman" w:hAnsi="Times New Roman" w:cs="Times New Roman"/>
        </w:rPr>
        <w:t xml:space="preserve">Issue </w:t>
      </w:r>
      <w:r w:rsidR="008B7CC4" w:rsidRPr="00651070">
        <w:rPr>
          <w:rFonts w:ascii="Times New Roman" w:hAnsi="Times New Roman" w:cs="Times New Roman"/>
        </w:rPr>
        <w:t>2</w:t>
      </w:r>
      <w:r w:rsidRPr="00651070">
        <w:rPr>
          <w:rFonts w:ascii="Times New Roman" w:hAnsi="Times New Roman" w:cs="Times New Roman"/>
        </w:rPr>
        <w:t>, #</w:t>
      </w:r>
      <w:r w:rsidR="008B7CC4" w:rsidRPr="00651070">
        <w:rPr>
          <w:rFonts w:ascii="Times New Roman" w:hAnsi="Times New Roman" w:cs="Times New Roman"/>
        </w:rPr>
        <w:t>1</w:t>
      </w:r>
    </w:p>
    <w:sectPr w:rsidR="009F3FD0" w:rsidRPr="002C22C1" w:rsidSect="000D7171">
      <w:headerReference w:type="even" r:id="rId8"/>
      <w:headerReference w:type="default" r:id="rId9"/>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CFA5BE" w14:textId="77777777" w:rsidR="006B3581" w:rsidRDefault="006B3581" w:rsidP="00663F44">
      <w:pPr>
        <w:spacing w:after="0" w:line="240" w:lineRule="auto"/>
      </w:pPr>
      <w:r>
        <w:separator/>
      </w:r>
    </w:p>
  </w:endnote>
  <w:endnote w:type="continuationSeparator" w:id="0">
    <w:p w14:paraId="53048F9B" w14:textId="77777777" w:rsidR="006B3581" w:rsidRDefault="006B3581" w:rsidP="00663F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Latha">
    <w:panose1 w:val="020B0604020202020204"/>
    <w:charset w:val="00"/>
    <w:family w:val="swiss"/>
    <w:pitch w:val="variable"/>
    <w:sig w:usb0="00100003" w:usb1="00000000" w:usb2="00000000" w:usb3="00000000" w:csb0="00000001"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FD9CD0" w14:textId="77777777" w:rsidR="006B3581" w:rsidRDefault="006B3581" w:rsidP="00663F44">
      <w:pPr>
        <w:spacing w:after="0" w:line="240" w:lineRule="auto"/>
      </w:pPr>
      <w:r>
        <w:separator/>
      </w:r>
    </w:p>
  </w:footnote>
  <w:footnote w:type="continuationSeparator" w:id="0">
    <w:p w14:paraId="16DE9132" w14:textId="77777777" w:rsidR="006B3581" w:rsidRDefault="006B3581" w:rsidP="00663F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375387740"/>
      <w:docPartObj>
        <w:docPartGallery w:val="Page Numbers (Top of Page)"/>
        <w:docPartUnique/>
      </w:docPartObj>
    </w:sdtPr>
    <w:sdtContent>
      <w:p w14:paraId="43D01C52" w14:textId="751D6A12" w:rsidR="008B7CC4" w:rsidRDefault="008B7CC4" w:rsidP="0057238D">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628782C" w14:textId="77777777" w:rsidR="008B7CC4" w:rsidRDefault="008B7CC4" w:rsidP="00DF5F03">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14437719"/>
      <w:docPartObj>
        <w:docPartGallery w:val="Page Numbers (Top of Page)"/>
        <w:docPartUnique/>
      </w:docPartObj>
    </w:sdtPr>
    <w:sdtContent>
      <w:p w14:paraId="0933F397" w14:textId="6F01FCE0" w:rsidR="008B7CC4" w:rsidRDefault="008B7CC4" w:rsidP="0057238D">
        <w:pPr>
          <w:pStyle w:val="Header"/>
          <w:framePr w:wrap="none" w:vAnchor="text" w:hAnchor="margin" w:xAlign="right" w:y="1"/>
          <w:rPr>
            <w:rStyle w:val="PageNumber"/>
          </w:rPr>
        </w:pPr>
        <w:r w:rsidRPr="00DF5F03">
          <w:rPr>
            <w:rStyle w:val="PageNumber"/>
            <w:rFonts w:ascii="Times New Roman" w:hAnsi="Times New Roman" w:cs="Times New Roman"/>
          </w:rPr>
          <w:fldChar w:fldCharType="begin"/>
        </w:r>
        <w:r w:rsidRPr="00DF5F03">
          <w:rPr>
            <w:rStyle w:val="PageNumber"/>
            <w:rFonts w:ascii="Times New Roman" w:hAnsi="Times New Roman" w:cs="Times New Roman"/>
          </w:rPr>
          <w:instrText xml:space="preserve"> PAGE </w:instrText>
        </w:r>
        <w:r w:rsidRPr="00DF5F03">
          <w:rPr>
            <w:rStyle w:val="PageNumber"/>
            <w:rFonts w:ascii="Times New Roman" w:hAnsi="Times New Roman" w:cs="Times New Roman"/>
          </w:rPr>
          <w:fldChar w:fldCharType="separate"/>
        </w:r>
        <w:r w:rsidRPr="00DF5F03">
          <w:rPr>
            <w:rStyle w:val="PageNumber"/>
            <w:rFonts w:ascii="Times New Roman" w:hAnsi="Times New Roman" w:cs="Times New Roman"/>
            <w:noProof/>
          </w:rPr>
          <w:t>1</w:t>
        </w:r>
        <w:r w:rsidRPr="00DF5F03">
          <w:rPr>
            <w:rStyle w:val="PageNumber"/>
            <w:rFonts w:ascii="Times New Roman" w:hAnsi="Times New Roman" w:cs="Times New Roman"/>
          </w:rPr>
          <w:fldChar w:fldCharType="end"/>
        </w:r>
      </w:p>
    </w:sdtContent>
  </w:sdt>
  <w:p w14:paraId="54E7783A" w14:textId="77777777" w:rsidR="008B7CC4" w:rsidRDefault="008B7CC4" w:rsidP="00DF5F03">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7859BF"/>
    <w:multiLevelType w:val="hybridMultilevel"/>
    <w:tmpl w:val="629C8BBE"/>
    <w:lvl w:ilvl="0" w:tplc="F4505E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971669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proofState w:spelling="clean" w:grammar="clean"/>
  <w:documentProtection w:edit="readOnly" w:enforcement="1" w:cryptProviderType="rsaAES" w:cryptAlgorithmClass="hash" w:cryptAlgorithmType="typeAny" w:cryptAlgorithmSid="14" w:cryptSpinCount="100000" w:hash="js79QQP7kC+GW78KEKaKPykf7+whVT7XMnAdb6h5uqP1uDe927+q1NTIYkPqTZx7PeSRbAvqNCXbTMa8HitxFg==" w:salt="Af/VRt6xuEn+RFEdxI89O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41B"/>
    <w:rsid w:val="00004717"/>
    <w:rsid w:val="000051F9"/>
    <w:rsid w:val="00015DE7"/>
    <w:rsid w:val="00016C7E"/>
    <w:rsid w:val="00024966"/>
    <w:rsid w:val="00030EA3"/>
    <w:rsid w:val="00063AD6"/>
    <w:rsid w:val="0009723E"/>
    <w:rsid w:val="000B23F1"/>
    <w:rsid w:val="000B67CB"/>
    <w:rsid w:val="000C320A"/>
    <w:rsid w:val="000C575A"/>
    <w:rsid w:val="000D7171"/>
    <w:rsid w:val="000E10BF"/>
    <w:rsid w:val="000F507B"/>
    <w:rsid w:val="00106465"/>
    <w:rsid w:val="001123AB"/>
    <w:rsid w:val="00114790"/>
    <w:rsid w:val="0012303D"/>
    <w:rsid w:val="0014423E"/>
    <w:rsid w:val="00147DD1"/>
    <w:rsid w:val="00164687"/>
    <w:rsid w:val="0017266A"/>
    <w:rsid w:val="00173DED"/>
    <w:rsid w:val="00177D02"/>
    <w:rsid w:val="001838C5"/>
    <w:rsid w:val="00191B12"/>
    <w:rsid w:val="001A0CF6"/>
    <w:rsid w:val="001A6A89"/>
    <w:rsid w:val="001C3B5A"/>
    <w:rsid w:val="001D0348"/>
    <w:rsid w:val="001E2AAB"/>
    <w:rsid w:val="002013D6"/>
    <w:rsid w:val="002150D7"/>
    <w:rsid w:val="00233182"/>
    <w:rsid w:val="00247757"/>
    <w:rsid w:val="00253386"/>
    <w:rsid w:val="00273227"/>
    <w:rsid w:val="00285DCF"/>
    <w:rsid w:val="0029604F"/>
    <w:rsid w:val="002A0A3C"/>
    <w:rsid w:val="002A7D1E"/>
    <w:rsid w:val="002B19AD"/>
    <w:rsid w:val="002C22C1"/>
    <w:rsid w:val="002C405C"/>
    <w:rsid w:val="002D4507"/>
    <w:rsid w:val="002D4C7E"/>
    <w:rsid w:val="002E0383"/>
    <w:rsid w:val="002E5B90"/>
    <w:rsid w:val="002F53BE"/>
    <w:rsid w:val="00312D5F"/>
    <w:rsid w:val="00323F0E"/>
    <w:rsid w:val="00324EE3"/>
    <w:rsid w:val="00325A80"/>
    <w:rsid w:val="003370AB"/>
    <w:rsid w:val="003454AC"/>
    <w:rsid w:val="00346897"/>
    <w:rsid w:val="00356789"/>
    <w:rsid w:val="00363E60"/>
    <w:rsid w:val="003676CB"/>
    <w:rsid w:val="00372D2C"/>
    <w:rsid w:val="00383876"/>
    <w:rsid w:val="003B12EE"/>
    <w:rsid w:val="003B3736"/>
    <w:rsid w:val="003B6EBB"/>
    <w:rsid w:val="003C2777"/>
    <w:rsid w:val="003C33F0"/>
    <w:rsid w:val="003D20A3"/>
    <w:rsid w:val="003D5A64"/>
    <w:rsid w:val="003E1F73"/>
    <w:rsid w:val="003E2CDB"/>
    <w:rsid w:val="003E627C"/>
    <w:rsid w:val="003F6473"/>
    <w:rsid w:val="00400EE2"/>
    <w:rsid w:val="004064B4"/>
    <w:rsid w:val="00407166"/>
    <w:rsid w:val="00415201"/>
    <w:rsid w:val="004303CE"/>
    <w:rsid w:val="00446963"/>
    <w:rsid w:val="004708B1"/>
    <w:rsid w:val="00471134"/>
    <w:rsid w:val="004764A2"/>
    <w:rsid w:val="004B47FF"/>
    <w:rsid w:val="004E406A"/>
    <w:rsid w:val="004F6978"/>
    <w:rsid w:val="00501BF5"/>
    <w:rsid w:val="00522B93"/>
    <w:rsid w:val="005448F7"/>
    <w:rsid w:val="00552D93"/>
    <w:rsid w:val="00573D8D"/>
    <w:rsid w:val="00595A24"/>
    <w:rsid w:val="005C1DD8"/>
    <w:rsid w:val="005D7CFC"/>
    <w:rsid w:val="005F5A27"/>
    <w:rsid w:val="005F7A29"/>
    <w:rsid w:val="0061123F"/>
    <w:rsid w:val="00612140"/>
    <w:rsid w:val="00644B35"/>
    <w:rsid w:val="00645C5F"/>
    <w:rsid w:val="00651070"/>
    <w:rsid w:val="006518D9"/>
    <w:rsid w:val="00661A60"/>
    <w:rsid w:val="00663F44"/>
    <w:rsid w:val="00664D7E"/>
    <w:rsid w:val="00667A8F"/>
    <w:rsid w:val="00673817"/>
    <w:rsid w:val="00684642"/>
    <w:rsid w:val="00687AE8"/>
    <w:rsid w:val="006956BC"/>
    <w:rsid w:val="006B11FA"/>
    <w:rsid w:val="006B3581"/>
    <w:rsid w:val="006B517A"/>
    <w:rsid w:val="006B53D7"/>
    <w:rsid w:val="006D7F44"/>
    <w:rsid w:val="006E0B2D"/>
    <w:rsid w:val="0070778D"/>
    <w:rsid w:val="00710FCB"/>
    <w:rsid w:val="00725B1F"/>
    <w:rsid w:val="00740038"/>
    <w:rsid w:val="007600AB"/>
    <w:rsid w:val="00770EA7"/>
    <w:rsid w:val="0077187B"/>
    <w:rsid w:val="00774222"/>
    <w:rsid w:val="00782538"/>
    <w:rsid w:val="007A241B"/>
    <w:rsid w:val="007A7056"/>
    <w:rsid w:val="007B05C8"/>
    <w:rsid w:val="007B3464"/>
    <w:rsid w:val="007B7080"/>
    <w:rsid w:val="007C77AD"/>
    <w:rsid w:val="007D7250"/>
    <w:rsid w:val="007E6B00"/>
    <w:rsid w:val="007F0003"/>
    <w:rsid w:val="007F63FF"/>
    <w:rsid w:val="00804480"/>
    <w:rsid w:val="00804C4C"/>
    <w:rsid w:val="0080551C"/>
    <w:rsid w:val="00823089"/>
    <w:rsid w:val="008523FF"/>
    <w:rsid w:val="00852989"/>
    <w:rsid w:val="008705BD"/>
    <w:rsid w:val="008935A4"/>
    <w:rsid w:val="008B3B64"/>
    <w:rsid w:val="008B6462"/>
    <w:rsid w:val="008B7CC4"/>
    <w:rsid w:val="008C16C2"/>
    <w:rsid w:val="008D2273"/>
    <w:rsid w:val="008D4A42"/>
    <w:rsid w:val="008E0B6C"/>
    <w:rsid w:val="008E10C4"/>
    <w:rsid w:val="009137FD"/>
    <w:rsid w:val="009256CB"/>
    <w:rsid w:val="009346B3"/>
    <w:rsid w:val="009375CE"/>
    <w:rsid w:val="00942187"/>
    <w:rsid w:val="00983ECA"/>
    <w:rsid w:val="00985876"/>
    <w:rsid w:val="009A0B73"/>
    <w:rsid w:val="009B0576"/>
    <w:rsid w:val="009D17CE"/>
    <w:rsid w:val="009F3FD0"/>
    <w:rsid w:val="00A004C9"/>
    <w:rsid w:val="00A0278D"/>
    <w:rsid w:val="00A0343D"/>
    <w:rsid w:val="00A1713C"/>
    <w:rsid w:val="00A35D84"/>
    <w:rsid w:val="00A449DE"/>
    <w:rsid w:val="00A53036"/>
    <w:rsid w:val="00A6298E"/>
    <w:rsid w:val="00A70836"/>
    <w:rsid w:val="00A8424B"/>
    <w:rsid w:val="00A952D6"/>
    <w:rsid w:val="00AB1569"/>
    <w:rsid w:val="00AB504D"/>
    <w:rsid w:val="00AB5E29"/>
    <w:rsid w:val="00AB69E0"/>
    <w:rsid w:val="00AB7D96"/>
    <w:rsid w:val="00AD2901"/>
    <w:rsid w:val="00AF10C2"/>
    <w:rsid w:val="00AF79E7"/>
    <w:rsid w:val="00B04AE6"/>
    <w:rsid w:val="00B07868"/>
    <w:rsid w:val="00B13435"/>
    <w:rsid w:val="00B16697"/>
    <w:rsid w:val="00B24AD2"/>
    <w:rsid w:val="00B3336A"/>
    <w:rsid w:val="00B342B7"/>
    <w:rsid w:val="00B348AE"/>
    <w:rsid w:val="00B449C7"/>
    <w:rsid w:val="00B55D89"/>
    <w:rsid w:val="00B610E7"/>
    <w:rsid w:val="00B61A1E"/>
    <w:rsid w:val="00B713E3"/>
    <w:rsid w:val="00B72AA3"/>
    <w:rsid w:val="00B74270"/>
    <w:rsid w:val="00B81023"/>
    <w:rsid w:val="00B907A8"/>
    <w:rsid w:val="00B96402"/>
    <w:rsid w:val="00BF7337"/>
    <w:rsid w:val="00C0114C"/>
    <w:rsid w:val="00C033AE"/>
    <w:rsid w:val="00C03EB6"/>
    <w:rsid w:val="00C20B44"/>
    <w:rsid w:val="00C22014"/>
    <w:rsid w:val="00C27E74"/>
    <w:rsid w:val="00C46994"/>
    <w:rsid w:val="00C556A3"/>
    <w:rsid w:val="00C55E4C"/>
    <w:rsid w:val="00C67683"/>
    <w:rsid w:val="00C7447F"/>
    <w:rsid w:val="00C748B1"/>
    <w:rsid w:val="00C84741"/>
    <w:rsid w:val="00C866F8"/>
    <w:rsid w:val="00C902D3"/>
    <w:rsid w:val="00C933A2"/>
    <w:rsid w:val="00CA1141"/>
    <w:rsid w:val="00CA5555"/>
    <w:rsid w:val="00CA59B3"/>
    <w:rsid w:val="00CB1489"/>
    <w:rsid w:val="00CB1600"/>
    <w:rsid w:val="00CB46EE"/>
    <w:rsid w:val="00CC1B43"/>
    <w:rsid w:val="00CC1C68"/>
    <w:rsid w:val="00CC562E"/>
    <w:rsid w:val="00CD0C86"/>
    <w:rsid w:val="00CD502A"/>
    <w:rsid w:val="00CE501E"/>
    <w:rsid w:val="00CE54EF"/>
    <w:rsid w:val="00CF5575"/>
    <w:rsid w:val="00CF709A"/>
    <w:rsid w:val="00D14AFC"/>
    <w:rsid w:val="00D223D8"/>
    <w:rsid w:val="00D356A0"/>
    <w:rsid w:val="00D5572F"/>
    <w:rsid w:val="00D87E79"/>
    <w:rsid w:val="00D90EAA"/>
    <w:rsid w:val="00DA50CD"/>
    <w:rsid w:val="00DA7D46"/>
    <w:rsid w:val="00DC3506"/>
    <w:rsid w:val="00DC7E73"/>
    <w:rsid w:val="00DD6E16"/>
    <w:rsid w:val="00DE7FE2"/>
    <w:rsid w:val="00DF3F52"/>
    <w:rsid w:val="00DF5F03"/>
    <w:rsid w:val="00E265B4"/>
    <w:rsid w:val="00E428D3"/>
    <w:rsid w:val="00E50638"/>
    <w:rsid w:val="00E67B26"/>
    <w:rsid w:val="00E717C7"/>
    <w:rsid w:val="00E83495"/>
    <w:rsid w:val="00E96F85"/>
    <w:rsid w:val="00EA1878"/>
    <w:rsid w:val="00EB334B"/>
    <w:rsid w:val="00EB36D4"/>
    <w:rsid w:val="00EB5498"/>
    <w:rsid w:val="00ED0B95"/>
    <w:rsid w:val="00EE5AAB"/>
    <w:rsid w:val="00EF4314"/>
    <w:rsid w:val="00F011FE"/>
    <w:rsid w:val="00F143DD"/>
    <w:rsid w:val="00F14C2E"/>
    <w:rsid w:val="00F171DD"/>
    <w:rsid w:val="00F417B1"/>
    <w:rsid w:val="00F442E9"/>
    <w:rsid w:val="00F5661C"/>
    <w:rsid w:val="00F65093"/>
    <w:rsid w:val="00F66DC5"/>
    <w:rsid w:val="00FA216F"/>
    <w:rsid w:val="00FA4799"/>
    <w:rsid w:val="00FA5F47"/>
    <w:rsid w:val="00FB08E2"/>
    <w:rsid w:val="00FB1509"/>
    <w:rsid w:val="00FC31C5"/>
    <w:rsid w:val="00FE1329"/>
    <w:rsid w:val="00FF6463"/>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decimalSymbol w:val="."/>
  <w:listSeparator w:val=","/>
  <w14:docId w14:val="3E076C5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41B"/>
  </w:style>
  <w:style w:type="paragraph" w:styleId="Heading1">
    <w:name w:val="heading 1"/>
    <w:basedOn w:val="Normal"/>
    <w:next w:val="Normal"/>
    <w:link w:val="Heading1Char"/>
    <w:uiPriority w:val="9"/>
    <w:qFormat/>
    <w:rsid w:val="00FB08E2"/>
    <w:pPr>
      <w:spacing w:after="240" w:line="240" w:lineRule="auto"/>
      <w:jc w:val="both"/>
      <w:outlineLvl w:val="0"/>
    </w:pPr>
    <w:rPr>
      <w:rFonts w:ascii="Times New Roman" w:hAnsi="Times New Roman" w:cs="Times New Roman"/>
    </w:rPr>
  </w:style>
  <w:style w:type="paragraph" w:styleId="Heading2">
    <w:name w:val="heading 2"/>
    <w:basedOn w:val="Normal"/>
    <w:next w:val="Normal"/>
    <w:link w:val="Heading2Char"/>
    <w:uiPriority w:val="9"/>
    <w:semiHidden/>
    <w:unhideWhenUsed/>
    <w:qFormat/>
    <w:rsid w:val="007A241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A241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A241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A241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A24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A24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A24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A241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08E2"/>
    <w:rPr>
      <w:rFonts w:ascii="Times New Roman" w:hAnsi="Times New Roman" w:cs="Times New Roman"/>
    </w:rPr>
  </w:style>
  <w:style w:type="character" w:customStyle="1" w:styleId="Heading2Char">
    <w:name w:val="Heading 2 Char"/>
    <w:basedOn w:val="DefaultParagraphFont"/>
    <w:link w:val="Heading2"/>
    <w:uiPriority w:val="9"/>
    <w:semiHidden/>
    <w:rsid w:val="007A241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A241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A241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A241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A241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A241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A241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A241B"/>
    <w:rPr>
      <w:rFonts w:eastAsiaTheme="majorEastAsia" w:cstheme="majorBidi"/>
      <w:color w:val="272727" w:themeColor="text1" w:themeTint="D8"/>
    </w:rPr>
  </w:style>
  <w:style w:type="paragraph" w:styleId="Title">
    <w:name w:val="Title"/>
    <w:basedOn w:val="Normal"/>
    <w:next w:val="Normal"/>
    <w:link w:val="TitleChar"/>
    <w:uiPriority w:val="10"/>
    <w:qFormat/>
    <w:rsid w:val="007A24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A241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A241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A24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A241B"/>
    <w:pPr>
      <w:spacing w:before="160"/>
      <w:jc w:val="center"/>
    </w:pPr>
    <w:rPr>
      <w:i/>
      <w:iCs/>
      <w:color w:val="404040" w:themeColor="text1" w:themeTint="BF"/>
    </w:rPr>
  </w:style>
  <w:style w:type="character" w:customStyle="1" w:styleId="QuoteChar">
    <w:name w:val="Quote Char"/>
    <w:basedOn w:val="DefaultParagraphFont"/>
    <w:link w:val="Quote"/>
    <w:uiPriority w:val="29"/>
    <w:rsid w:val="007A241B"/>
    <w:rPr>
      <w:i/>
      <w:iCs/>
      <w:color w:val="404040" w:themeColor="text1" w:themeTint="BF"/>
    </w:rPr>
  </w:style>
  <w:style w:type="paragraph" w:styleId="ListParagraph">
    <w:name w:val="List Paragraph"/>
    <w:basedOn w:val="Normal"/>
    <w:uiPriority w:val="34"/>
    <w:qFormat/>
    <w:rsid w:val="007A241B"/>
    <w:pPr>
      <w:ind w:left="720"/>
      <w:contextualSpacing/>
    </w:pPr>
  </w:style>
  <w:style w:type="character" w:styleId="IntenseEmphasis">
    <w:name w:val="Intense Emphasis"/>
    <w:basedOn w:val="DefaultParagraphFont"/>
    <w:uiPriority w:val="21"/>
    <w:qFormat/>
    <w:rsid w:val="007A241B"/>
    <w:rPr>
      <w:i/>
      <w:iCs/>
      <w:color w:val="0F4761" w:themeColor="accent1" w:themeShade="BF"/>
    </w:rPr>
  </w:style>
  <w:style w:type="paragraph" w:styleId="IntenseQuote">
    <w:name w:val="Intense Quote"/>
    <w:basedOn w:val="Normal"/>
    <w:next w:val="Normal"/>
    <w:link w:val="IntenseQuoteChar"/>
    <w:uiPriority w:val="30"/>
    <w:qFormat/>
    <w:rsid w:val="007A24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A241B"/>
    <w:rPr>
      <w:i/>
      <w:iCs/>
      <w:color w:val="0F4761" w:themeColor="accent1" w:themeShade="BF"/>
    </w:rPr>
  </w:style>
  <w:style w:type="character" w:styleId="IntenseReference">
    <w:name w:val="Intense Reference"/>
    <w:basedOn w:val="DefaultParagraphFont"/>
    <w:uiPriority w:val="32"/>
    <w:qFormat/>
    <w:rsid w:val="007A241B"/>
    <w:rPr>
      <w:b/>
      <w:bCs/>
      <w:smallCaps/>
      <w:color w:val="0F4761" w:themeColor="accent1" w:themeShade="BF"/>
      <w:spacing w:val="5"/>
    </w:rPr>
  </w:style>
  <w:style w:type="paragraph" w:styleId="FootnoteText">
    <w:name w:val="footnote text"/>
    <w:basedOn w:val="Normal"/>
    <w:link w:val="FootnoteTextChar"/>
    <w:uiPriority w:val="99"/>
    <w:unhideWhenUsed/>
    <w:rsid w:val="00663F44"/>
    <w:pPr>
      <w:spacing w:after="0" w:line="240" w:lineRule="auto"/>
    </w:pPr>
    <w:rPr>
      <w:sz w:val="20"/>
      <w:szCs w:val="20"/>
    </w:rPr>
  </w:style>
  <w:style w:type="character" w:customStyle="1" w:styleId="FootnoteTextChar">
    <w:name w:val="Footnote Text Char"/>
    <w:basedOn w:val="DefaultParagraphFont"/>
    <w:link w:val="FootnoteText"/>
    <w:uiPriority w:val="99"/>
    <w:rsid w:val="00663F44"/>
    <w:rPr>
      <w:sz w:val="20"/>
      <w:szCs w:val="20"/>
    </w:rPr>
  </w:style>
  <w:style w:type="character" w:styleId="FootnoteReference">
    <w:name w:val="footnote reference"/>
    <w:basedOn w:val="DefaultParagraphFont"/>
    <w:uiPriority w:val="99"/>
    <w:semiHidden/>
    <w:unhideWhenUsed/>
    <w:rsid w:val="00663F44"/>
    <w:rPr>
      <w:vertAlign w:val="superscript"/>
    </w:rPr>
  </w:style>
  <w:style w:type="paragraph" w:styleId="Header">
    <w:name w:val="header"/>
    <w:basedOn w:val="Normal"/>
    <w:link w:val="HeaderChar"/>
    <w:uiPriority w:val="99"/>
    <w:unhideWhenUsed/>
    <w:rsid w:val="00EA18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1878"/>
  </w:style>
  <w:style w:type="paragraph" w:styleId="Footer">
    <w:name w:val="footer"/>
    <w:basedOn w:val="Normal"/>
    <w:link w:val="FooterChar"/>
    <w:uiPriority w:val="99"/>
    <w:unhideWhenUsed/>
    <w:rsid w:val="00EA18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1878"/>
  </w:style>
  <w:style w:type="paragraph" w:styleId="NoSpacing">
    <w:name w:val="No Spacing"/>
    <w:uiPriority w:val="1"/>
    <w:qFormat/>
    <w:rsid w:val="004303CE"/>
    <w:pPr>
      <w:spacing w:after="0" w:line="240" w:lineRule="auto"/>
    </w:pPr>
    <w:rPr>
      <w:sz w:val="22"/>
      <w:szCs w:val="22"/>
      <w:lang w:val="en-GB"/>
    </w:rPr>
  </w:style>
  <w:style w:type="character" w:styleId="Hyperlink">
    <w:name w:val="Hyperlink"/>
    <w:basedOn w:val="DefaultParagraphFont"/>
    <w:uiPriority w:val="99"/>
    <w:unhideWhenUsed/>
    <w:rsid w:val="004303CE"/>
    <w:rPr>
      <w:color w:val="467886" w:themeColor="hyperlink"/>
      <w:u w:val="single"/>
    </w:rPr>
  </w:style>
  <w:style w:type="paragraph" w:styleId="Revision">
    <w:name w:val="Revision"/>
    <w:hidden/>
    <w:uiPriority w:val="99"/>
    <w:semiHidden/>
    <w:rsid w:val="008B7CC4"/>
    <w:pPr>
      <w:spacing w:after="0" w:line="240" w:lineRule="auto"/>
    </w:pPr>
  </w:style>
  <w:style w:type="character" w:styleId="PageNumber">
    <w:name w:val="page number"/>
    <w:basedOn w:val="DefaultParagraphFont"/>
    <w:uiPriority w:val="99"/>
    <w:semiHidden/>
    <w:unhideWhenUsed/>
    <w:rsid w:val="008B7CC4"/>
  </w:style>
  <w:style w:type="character" w:styleId="CommentReference">
    <w:name w:val="annotation reference"/>
    <w:basedOn w:val="DefaultParagraphFont"/>
    <w:uiPriority w:val="99"/>
    <w:semiHidden/>
    <w:unhideWhenUsed/>
    <w:rsid w:val="00114790"/>
    <w:rPr>
      <w:sz w:val="16"/>
      <w:szCs w:val="16"/>
    </w:rPr>
  </w:style>
  <w:style w:type="paragraph" w:styleId="CommentText">
    <w:name w:val="annotation text"/>
    <w:basedOn w:val="Normal"/>
    <w:link w:val="CommentTextChar"/>
    <w:uiPriority w:val="99"/>
    <w:semiHidden/>
    <w:unhideWhenUsed/>
    <w:rsid w:val="00114790"/>
    <w:pPr>
      <w:spacing w:line="240" w:lineRule="auto"/>
    </w:pPr>
    <w:rPr>
      <w:sz w:val="20"/>
      <w:szCs w:val="20"/>
    </w:rPr>
  </w:style>
  <w:style w:type="character" w:customStyle="1" w:styleId="CommentTextChar">
    <w:name w:val="Comment Text Char"/>
    <w:basedOn w:val="DefaultParagraphFont"/>
    <w:link w:val="CommentText"/>
    <w:uiPriority w:val="99"/>
    <w:semiHidden/>
    <w:rsid w:val="00114790"/>
    <w:rPr>
      <w:sz w:val="20"/>
      <w:szCs w:val="20"/>
    </w:rPr>
  </w:style>
  <w:style w:type="paragraph" w:styleId="CommentSubject">
    <w:name w:val="annotation subject"/>
    <w:basedOn w:val="CommentText"/>
    <w:next w:val="CommentText"/>
    <w:link w:val="CommentSubjectChar"/>
    <w:uiPriority w:val="99"/>
    <w:semiHidden/>
    <w:unhideWhenUsed/>
    <w:rsid w:val="00114790"/>
    <w:rPr>
      <w:b/>
      <w:bCs/>
    </w:rPr>
  </w:style>
  <w:style w:type="character" w:customStyle="1" w:styleId="CommentSubjectChar">
    <w:name w:val="Comment Subject Char"/>
    <w:basedOn w:val="CommentTextChar"/>
    <w:link w:val="CommentSubject"/>
    <w:uiPriority w:val="99"/>
    <w:semiHidden/>
    <w:rsid w:val="00114790"/>
    <w:rPr>
      <w:b/>
      <w:bCs/>
      <w:sz w:val="20"/>
      <w:szCs w:val="20"/>
    </w:rPr>
  </w:style>
  <w:style w:type="paragraph" w:styleId="BalloonText">
    <w:name w:val="Balloon Text"/>
    <w:basedOn w:val="Normal"/>
    <w:link w:val="BalloonTextChar"/>
    <w:uiPriority w:val="99"/>
    <w:semiHidden/>
    <w:unhideWhenUsed/>
    <w:rsid w:val="00253386"/>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53386"/>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645C5F"/>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0857028">
      <w:bodyDiv w:val="1"/>
      <w:marLeft w:val="0"/>
      <w:marRight w:val="0"/>
      <w:marTop w:val="0"/>
      <w:marBottom w:val="0"/>
      <w:divBdr>
        <w:top w:val="none" w:sz="0" w:space="0" w:color="auto"/>
        <w:left w:val="none" w:sz="0" w:space="0" w:color="auto"/>
        <w:bottom w:val="none" w:sz="0" w:space="0" w:color="auto"/>
        <w:right w:val="none" w:sz="0" w:space="0" w:color="auto"/>
      </w:divBdr>
      <w:divsChild>
        <w:div w:id="613056010">
          <w:marLeft w:val="0"/>
          <w:marRight w:val="0"/>
          <w:marTop w:val="0"/>
          <w:marBottom w:val="0"/>
          <w:divBdr>
            <w:top w:val="none" w:sz="0" w:space="0" w:color="auto"/>
            <w:left w:val="none" w:sz="0" w:space="0" w:color="auto"/>
            <w:bottom w:val="none" w:sz="0" w:space="0" w:color="auto"/>
            <w:right w:val="none" w:sz="0" w:space="0" w:color="auto"/>
          </w:divBdr>
        </w:div>
        <w:div w:id="1725372299">
          <w:marLeft w:val="0"/>
          <w:marRight w:val="0"/>
          <w:marTop w:val="0"/>
          <w:marBottom w:val="0"/>
          <w:divBdr>
            <w:top w:val="none" w:sz="0" w:space="0" w:color="auto"/>
            <w:left w:val="none" w:sz="0" w:space="0" w:color="auto"/>
            <w:bottom w:val="none" w:sz="0" w:space="0" w:color="auto"/>
            <w:right w:val="none" w:sz="0" w:space="0" w:color="auto"/>
          </w:divBdr>
          <w:divsChild>
            <w:div w:id="1807041980">
              <w:marLeft w:val="0"/>
              <w:marRight w:val="0"/>
              <w:marTop w:val="0"/>
              <w:marBottom w:val="33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ocussen@berkeley.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37f4b8a2-ad4f-41b5-9a91-284d2cc38f56}" enabled="1" method="Standard" siteId="{70de1992-07c6-480f-a318-a1afcba03983}" removed="0"/>
  <clbl:label id="{4278a402-1a9e-4eb9-8414-ffb55a5fcf1e}" enabled="0" method="" siteId="{4278a402-1a9e-4eb9-8414-ffb55a5fcf1e}" removed="1"/>
</clbl:labelList>
</file>

<file path=docProps/app.xml><?xml version="1.0" encoding="utf-8"?>
<Properties xmlns="http://schemas.openxmlformats.org/officeDocument/2006/extended-properties" xmlns:vt="http://schemas.openxmlformats.org/officeDocument/2006/docPropsVTypes">
  <Template>Normal.dotm</Template>
  <TotalTime>16</TotalTime>
  <Pages>5</Pages>
  <Words>3146</Words>
  <Characters>17934</Characters>
  <Application>Microsoft Office Word</Application>
  <DocSecurity>8</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11</cp:revision>
  <dcterms:created xsi:type="dcterms:W3CDTF">2025-03-08T01:25:00Z</dcterms:created>
  <dcterms:modified xsi:type="dcterms:W3CDTF">2025-03-19T22:18:00Z</dcterms:modified>
</cp:coreProperties>
</file>