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4F154" w14:textId="359CD67E" w:rsidR="0045498A" w:rsidRPr="004671C2" w:rsidRDefault="0045498A" w:rsidP="004671C2">
      <w:pPr>
        <w:spacing w:after="0" w:line="240" w:lineRule="auto"/>
        <w:rPr>
          <w:rFonts w:ascii="Times New Roman" w:eastAsia="Times New Roman" w:hAnsi="Times New Roman" w:cs="Times New Roman"/>
          <w:kern w:val="0"/>
          <w:sz w:val="24"/>
          <w:szCs w:val="24"/>
          <w:lang w:val="en-US"/>
          <w14:ligatures w14:val="none"/>
        </w:rPr>
      </w:pPr>
      <w:r w:rsidRPr="004671C2">
        <w:rPr>
          <w:rFonts w:ascii="Times New Roman" w:eastAsia="Times New Roman" w:hAnsi="Times New Roman" w:cs="Times New Roman"/>
          <w:i/>
          <w:iCs/>
          <w:kern w:val="0"/>
          <w:sz w:val="24"/>
          <w:szCs w:val="24"/>
          <w:lang w:val="en-US"/>
          <w14:ligatures w14:val="none"/>
        </w:rPr>
        <w:t>H-France Forum</w:t>
      </w:r>
    </w:p>
    <w:p w14:paraId="55FB54A0" w14:textId="4DF36294" w:rsidR="0045498A" w:rsidRPr="004671C2" w:rsidRDefault="0045498A" w:rsidP="004671C2">
      <w:pPr>
        <w:spacing w:after="480" w:line="240" w:lineRule="auto"/>
        <w:rPr>
          <w:rFonts w:ascii="Times New Roman" w:eastAsia="Times New Roman" w:hAnsi="Times New Roman" w:cs="Times New Roman"/>
          <w:kern w:val="0"/>
          <w:sz w:val="24"/>
          <w:szCs w:val="24"/>
          <w:lang w:val="en-US"/>
          <w14:ligatures w14:val="none"/>
        </w:rPr>
      </w:pPr>
      <w:r w:rsidRPr="004671C2">
        <w:rPr>
          <w:rFonts w:ascii="Times New Roman" w:eastAsia="Times New Roman" w:hAnsi="Times New Roman" w:cs="Times New Roman"/>
          <w:kern w:val="0"/>
          <w:sz w:val="24"/>
          <w:szCs w:val="24"/>
          <w:lang w:val="en-US"/>
          <w14:ligatures w14:val="none"/>
        </w:rPr>
        <w:t>Volume 19 (2024), Issue</w:t>
      </w:r>
      <w:r w:rsidR="008246C6" w:rsidRPr="004671C2">
        <w:rPr>
          <w:rFonts w:ascii="Times New Roman" w:eastAsia="Times New Roman" w:hAnsi="Times New Roman" w:cs="Times New Roman"/>
          <w:kern w:val="0"/>
          <w:sz w:val="24"/>
          <w:szCs w:val="24"/>
          <w:lang w:val="en-US"/>
          <w14:ligatures w14:val="none"/>
        </w:rPr>
        <w:t xml:space="preserve"> 8</w:t>
      </w:r>
      <w:r w:rsidRPr="004671C2">
        <w:rPr>
          <w:rFonts w:ascii="Times New Roman" w:eastAsia="Times New Roman" w:hAnsi="Times New Roman" w:cs="Times New Roman"/>
          <w:kern w:val="0"/>
          <w:sz w:val="24"/>
          <w:szCs w:val="24"/>
          <w:lang w:val="en-US"/>
          <w14:ligatures w14:val="none"/>
        </w:rPr>
        <w:t>, #</w:t>
      </w:r>
      <w:r w:rsidR="004336B4" w:rsidRPr="004671C2">
        <w:rPr>
          <w:rFonts w:ascii="Times New Roman" w:eastAsia="Times New Roman" w:hAnsi="Times New Roman" w:cs="Times New Roman"/>
          <w:kern w:val="0"/>
          <w:sz w:val="24"/>
          <w:szCs w:val="24"/>
          <w:lang w:val="en-US"/>
          <w14:ligatures w14:val="none"/>
        </w:rPr>
        <w:t>3</w:t>
      </w:r>
    </w:p>
    <w:p w14:paraId="7979482E" w14:textId="77777777" w:rsidR="00320935" w:rsidRPr="00320935" w:rsidRDefault="00320935" w:rsidP="00320935">
      <w:pPr>
        <w:spacing w:after="480"/>
        <w:rPr>
          <w:rFonts w:ascii="Times New Roman" w:eastAsia="Times New Roman" w:hAnsi="Times New Roman" w:cs="Times New Roman"/>
          <w:kern w:val="0"/>
          <w:sz w:val="24"/>
          <w:szCs w:val="24"/>
          <w14:ligatures w14:val="none"/>
        </w:rPr>
      </w:pPr>
      <w:r w:rsidRPr="00320935">
        <w:rPr>
          <w:rFonts w:ascii="Times New Roman" w:eastAsia="Times New Roman" w:hAnsi="Times New Roman" w:cs="Times New Roman"/>
          <w:kern w:val="0"/>
          <w:sz w:val="24"/>
          <w:szCs w:val="24"/>
          <w14:ligatures w14:val="none"/>
        </w:rPr>
        <w:t xml:space="preserve">John D. Lyons, </w:t>
      </w:r>
      <w:proofErr w:type="spellStart"/>
      <w:r w:rsidRPr="00320935">
        <w:rPr>
          <w:rFonts w:ascii="Times New Roman" w:eastAsia="Times New Roman" w:hAnsi="Times New Roman" w:cs="Times New Roman"/>
          <w:i/>
          <w:iCs/>
          <w:kern w:val="0"/>
          <w:sz w:val="24"/>
          <w:szCs w:val="24"/>
          <w14:ligatures w14:val="none"/>
        </w:rPr>
        <w:t>Women</w:t>
      </w:r>
      <w:proofErr w:type="spellEnd"/>
      <w:r w:rsidRPr="00320935">
        <w:rPr>
          <w:rFonts w:ascii="Times New Roman" w:eastAsia="Times New Roman" w:hAnsi="Times New Roman" w:cs="Times New Roman"/>
          <w:i/>
          <w:iCs/>
          <w:kern w:val="0"/>
          <w:sz w:val="24"/>
          <w:szCs w:val="24"/>
          <w14:ligatures w14:val="none"/>
        </w:rPr>
        <w:t xml:space="preserve"> and </w:t>
      </w:r>
      <w:proofErr w:type="spellStart"/>
      <w:r w:rsidRPr="00320935">
        <w:rPr>
          <w:rFonts w:ascii="Times New Roman" w:eastAsia="Times New Roman" w:hAnsi="Times New Roman" w:cs="Times New Roman"/>
          <w:i/>
          <w:iCs/>
          <w:kern w:val="0"/>
          <w:sz w:val="24"/>
          <w:szCs w:val="24"/>
          <w14:ligatures w14:val="none"/>
        </w:rPr>
        <w:t>Irony</w:t>
      </w:r>
      <w:proofErr w:type="spellEnd"/>
      <w:r w:rsidRPr="00320935">
        <w:rPr>
          <w:rFonts w:ascii="Times New Roman" w:eastAsia="Times New Roman" w:hAnsi="Times New Roman" w:cs="Times New Roman"/>
          <w:i/>
          <w:iCs/>
          <w:kern w:val="0"/>
          <w:sz w:val="24"/>
          <w:szCs w:val="24"/>
          <w14:ligatures w14:val="none"/>
        </w:rPr>
        <w:t xml:space="preserve"> in </w:t>
      </w:r>
      <w:proofErr w:type="spellStart"/>
      <w:r w:rsidRPr="00320935">
        <w:rPr>
          <w:rFonts w:ascii="Times New Roman" w:eastAsia="Times New Roman" w:hAnsi="Times New Roman" w:cs="Times New Roman"/>
          <w:i/>
          <w:iCs/>
          <w:kern w:val="0"/>
          <w:sz w:val="24"/>
          <w:szCs w:val="24"/>
          <w14:ligatures w14:val="none"/>
        </w:rPr>
        <w:t>Molière's</w:t>
      </w:r>
      <w:proofErr w:type="spellEnd"/>
      <w:r w:rsidRPr="00320935">
        <w:rPr>
          <w:rFonts w:ascii="Times New Roman" w:eastAsia="Times New Roman" w:hAnsi="Times New Roman" w:cs="Times New Roman"/>
          <w:i/>
          <w:iCs/>
          <w:kern w:val="0"/>
          <w:sz w:val="24"/>
          <w:szCs w:val="24"/>
          <w14:ligatures w14:val="none"/>
        </w:rPr>
        <w:t xml:space="preserve"> </w:t>
      </w:r>
      <w:proofErr w:type="spellStart"/>
      <w:r w:rsidRPr="00320935">
        <w:rPr>
          <w:rFonts w:ascii="Times New Roman" w:eastAsia="Times New Roman" w:hAnsi="Times New Roman" w:cs="Times New Roman"/>
          <w:i/>
          <w:iCs/>
          <w:kern w:val="0"/>
          <w:sz w:val="24"/>
          <w:szCs w:val="24"/>
          <w14:ligatures w14:val="none"/>
        </w:rPr>
        <w:t>Comedies</w:t>
      </w:r>
      <w:proofErr w:type="spellEnd"/>
      <w:r w:rsidRPr="00320935">
        <w:rPr>
          <w:rFonts w:ascii="Times New Roman" w:eastAsia="Times New Roman" w:hAnsi="Times New Roman" w:cs="Times New Roman"/>
          <w:i/>
          <w:iCs/>
          <w:kern w:val="0"/>
          <w:sz w:val="24"/>
          <w:szCs w:val="24"/>
          <w14:ligatures w14:val="none"/>
        </w:rPr>
        <w:t xml:space="preserve"> of </w:t>
      </w:r>
      <w:proofErr w:type="spellStart"/>
      <w:r w:rsidRPr="00320935">
        <w:rPr>
          <w:rFonts w:ascii="Times New Roman" w:eastAsia="Times New Roman" w:hAnsi="Times New Roman" w:cs="Times New Roman"/>
          <w:i/>
          <w:iCs/>
          <w:kern w:val="0"/>
          <w:sz w:val="24"/>
          <w:szCs w:val="24"/>
          <w14:ligatures w14:val="none"/>
        </w:rPr>
        <w:t>Marriage</w:t>
      </w:r>
      <w:proofErr w:type="spellEnd"/>
      <w:r w:rsidRPr="00320935">
        <w:rPr>
          <w:rFonts w:ascii="Times New Roman" w:eastAsia="Times New Roman" w:hAnsi="Times New Roman" w:cs="Times New Roman"/>
          <w:kern w:val="0"/>
          <w:sz w:val="24"/>
          <w:szCs w:val="24"/>
          <w14:ligatures w14:val="none"/>
        </w:rPr>
        <w:t xml:space="preserve">. </w:t>
      </w:r>
      <w:proofErr w:type="gramStart"/>
      <w:r w:rsidRPr="00320935">
        <w:rPr>
          <w:rFonts w:ascii="Times New Roman" w:eastAsia="Times New Roman" w:hAnsi="Times New Roman" w:cs="Times New Roman"/>
          <w:kern w:val="0"/>
          <w:sz w:val="24"/>
          <w:szCs w:val="24"/>
          <w14:ligatures w14:val="none"/>
        </w:rPr>
        <w:t>Oxford:</w:t>
      </w:r>
      <w:proofErr w:type="gramEnd"/>
      <w:r w:rsidRPr="00320935">
        <w:rPr>
          <w:rFonts w:ascii="Times New Roman" w:eastAsia="Times New Roman" w:hAnsi="Times New Roman" w:cs="Times New Roman"/>
          <w:kern w:val="0"/>
          <w:sz w:val="24"/>
          <w:szCs w:val="24"/>
          <w14:ligatures w14:val="none"/>
        </w:rPr>
        <w:t xml:space="preserve"> Oxford </w:t>
      </w:r>
      <w:proofErr w:type="spellStart"/>
      <w:r w:rsidRPr="00320935">
        <w:rPr>
          <w:rFonts w:ascii="Times New Roman" w:eastAsia="Times New Roman" w:hAnsi="Times New Roman" w:cs="Times New Roman"/>
          <w:kern w:val="0"/>
          <w:sz w:val="24"/>
          <w:szCs w:val="24"/>
          <w14:ligatures w14:val="none"/>
        </w:rPr>
        <w:t>University</w:t>
      </w:r>
      <w:proofErr w:type="spellEnd"/>
      <w:r w:rsidRPr="00320935">
        <w:rPr>
          <w:rFonts w:ascii="Times New Roman" w:eastAsia="Times New Roman" w:hAnsi="Times New Roman" w:cs="Times New Roman"/>
          <w:kern w:val="0"/>
          <w:sz w:val="24"/>
          <w:szCs w:val="24"/>
          <w14:ligatures w14:val="none"/>
        </w:rPr>
        <w:t xml:space="preserve"> </w:t>
      </w:r>
      <w:proofErr w:type="spellStart"/>
      <w:r w:rsidRPr="00320935">
        <w:rPr>
          <w:rFonts w:ascii="Times New Roman" w:eastAsia="Times New Roman" w:hAnsi="Times New Roman" w:cs="Times New Roman"/>
          <w:kern w:val="0"/>
          <w:sz w:val="24"/>
          <w:szCs w:val="24"/>
          <w14:ligatures w14:val="none"/>
        </w:rPr>
        <w:t>Press</w:t>
      </w:r>
      <w:proofErr w:type="spellEnd"/>
      <w:r w:rsidRPr="00320935">
        <w:rPr>
          <w:rFonts w:ascii="Times New Roman" w:eastAsia="Times New Roman" w:hAnsi="Times New Roman" w:cs="Times New Roman"/>
          <w:kern w:val="0"/>
          <w:sz w:val="24"/>
          <w:szCs w:val="24"/>
          <w14:ligatures w14:val="none"/>
        </w:rPr>
        <w:t xml:space="preserve">, 2023. </w:t>
      </w:r>
      <w:proofErr w:type="gramStart"/>
      <w:r w:rsidRPr="00320935">
        <w:rPr>
          <w:rFonts w:ascii="Times New Roman" w:eastAsia="Times New Roman" w:hAnsi="Times New Roman" w:cs="Times New Roman"/>
          <w:kern w:val="0"/>
          <w:sz w:val="24"/>
          <w:szCs w:val="24"/>
          <w14:ligatures w14:val="none"/>
        </w:rPr>
        <w:t>xi</w:t>
      </w:r>
      <w:proofErr w:type="gramEnd"/>
      <w:r w:rsidRPr="00320935">
        <w:rPr>
          <w:rFonts w:ascii="Times New Roman" w:eastAsia="Times New Roman" w:hAnsi="Times New Roman" w:cs="Times New Roman"/>
          <w:kern w:val="0"/>
          <w:sz w:val="24"/>
          <w:szCs w:val="24"/>
          <w14:ligatures w14:val="none"/>
        </w:rPr>
        <w:t xml:space="preserve">+253 pp. Notes, </w:t>
      </w:r>
      <w:proofErr w:type="spellStart"/>
      <w:r w:rsidRPr="00320935">
        <w:rPr>
          <w:rFonts w:ascii="Times New Roman" w:eastAsia="Times New Roman" w:hAnsi="Times New Roman" w:cs="Times New Roman"/>
          <w:kern w:val="0"/>
          <w:sz w:val="24"/>
          <w:szCs w:val="24"/>
          <w14:ligatures w14:val="none"/>
        </w:rPr>
        <w:t>bibliography</w:t>
      </w:r>
      <w:proofErr w:type="spellEnd"/>
      <w:r w:rsidRPr="00320935">
        <w:rPr>
          <w:rFonts w:ascii="Times New Roman" w:eastAsia="Times New Roman" w:hAnsi="Times New Roman" w:cs="Times New Roman"/>
          <w:kern w:val="0"/>
          <w:sz w:val="24"/>
          <w:szCs w:val="24"/>
          <w14:ligatures w14:val="none"/>
        </w:rPr>
        <w:t xml:space="preserve">, index, line </w:t>
      </w:r>
      <w:proofErr w:type="spellStart"/>
      <w:r w:rsidRPr="00320935">
        <w:rPr>
          <w:rFonts w:ascii="Times New Roman" w:eastAsia="Times New Roman" w:hAnsi="Times New Roman" w:cs="Times New Roman"/>
          <w:kern w:val="0"/>
          <w:sz w:val="24"/>
          <w:szCs w:val="24"/>
          <w14:ligatures w14:val="none"/>
        </w:rPr>
        <w:t>drawing</w:t>
      </w:r>
      <w:proofErr w:type="spellEnd"/>
      <w:r w:rsidRPr="00320935">
        <w:rPr>
          <w:rFonts w:ascii="Times New Roman" w:eastAsia="Times New Roman" w:hAnsi="Times New Roman" w:cs="Times New Roman"/>
          <w:kern w:val="0"/>
          <w:sz w:val="24"/>
          <w:szCs w:val="24"/>
          <w14:ligatures w14:val="none"/>
        </w:rPr>
        <w:t xml:space="preserve">. $100.00 (cl). ISBN </w:t>
      </w:r>
      <w:r w:rsidRPr="00320935">
        <w:rPr>
          <w:rFonts w:ascii="Times New Roman" w:eastAsia="Times New Roman" w:hAnsi="Times New Roman" w:cs="Times New Roman"/>
          <w:kern w:val="0"/>
          <w:sz w:val="24"/>
          <w:szCs w:val="24"/>
          <w:shd w:val="clear" w:color="auto" w:fill="FFFFFF"/>
          <w14:ligatures w14:val="none"/>
        </w:rPr>
        <w:t>978-0-198-88737-9. $99.00 (</w:t>
      </w:r>
      <w:proofErr w:type="spellStart"/>
      <w:r w:rsidRPr="00320935">
        <w:rPr>
          <w:rFonts w:ascii="Times New Roman" w:eastAsia="Times New Roman" w:hAnsi="Times New Roman" w:cs="Times New Roman"/>
          <w:kern w:val="0"/>
          <w:sz w:val="24"/>
          <w:szCs w:val="24"/>
          <w:shd w:val="clear" w:color="auto" w:fill="FFFFFF"/>
          <w14:ligatures w14:val="none"/>
        </w:rPr>
        <w:t>eb</w:t>
      </w:r>
      <w:proofErr w:type="spellEnd"/>
      <w:r w:rsidRPr="00320935">
        <w:rPr>
          <w:rFonts w:ascii="Times New Roman" w:eastAsia="Times New Roman" w:hAnsi="Times New Roman" w:cs="Times New Roman"/>
          <w:kern w:val="0"/>
          <w:sz w:val="24"/>
          <w:szCs w:val="24"/>
          <w:shd w:val="clear" w:color="auto" w:fill="FFFFFF"/>
          <w14:ligatures w14:val="none"/>
        </w:rPr>
        <w:t>) ISBN 978-0-198-88739-3.</w:t>
      </w:r>
    </w:p>
    <w:p w14:paraId="0A2F1ED4" w14:textId="01827BB9" w:rsidR="00A7097E" w:rsidRPr="004671C2" w:rsidRDefault="004955CB" w:rsidP="004671C2">
      <w:pPr>
        <w:pStyle w:val="Heading1"/>
        <w:rPr>
          <w:b w:val="0"/>
          <w:bCs w:val="0"/>
          <w:sz w:val="24"/>
          <w:szCs w:val="24"/>
          <w:lang w:val="fr-FR"/>
        </w:rPr>
      </w:pPr>
      <w:r w:rsidRPr="004671C2">
        <w:rPr>
          <w:b w:val="0"/>
          <w:bCs w:val="0"/>
          <w:sz w:val="24"/>
          <w:szCs w:val="24"/>
          <w:lang w:val="fr-FR"/>
        </w:rPr>
        <w:t>Compte rendu de</w:t>
      </w:r>
      <w:r w:rsidR="0045498A" w:rsidRPr="004671C2">
        <w:rPr>
          <w:b w:val="0"/>
          <w:bCs w:val="0"/>
          <w:sz w:val="24"/>
          <w:szCs w:val="24"/>
          <w:lang w:val="fr-FR"/>
        </w:rPr>
        <w:t xml:space="preserve"> </w:t>
      </w:r>
      <w:r w:rsidR="004336B4" w:rsidRPr="004671C2">
        <w:rPr>
          <w:b w:val="0"/>
          <w:bCs w:val="0"/>
          <w:sz w:val="24"/>
          <w:szCs w:val="24"/>
          <w:lang w:val="fr-FR"/>
        </w:rPr>
        <w:t>Claude Bourqui, Université de Fribourg</w:t>
      </w:r>
    </w:p>
    <w:p w14:paraId="71980643" w14:textId="72A71930" w:rsidR="00EC733B" w:rsidRPr="004671C2" w:rsidRDefault="0011633A"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Faut-il reconnaître dans les comédies de Molière</w:t>
      </w:r>
      <w:r w:rsidR="002E7271" w:rsidRPr="004671C2">
        <w:rPr>
          <w:rFonts w:ascii="Times New Roman" w:hAnsi="Times New Roman" w:cs="Times New Roman"/>
          <w:sz w:val="24"/>
          <w:szCs w:val="24"/>
        </w:rPr>
        <w:t xml:space="preserve"> un discours favorable </w:t>
      </w:r>
      <w:r w:rsidR="00A458F5" w:rsidRPr="004671C2">
        <w:rPr>
          <w:rFonts w:ascii="Times New Roman" w:hAnsi="Times New Roman" w:cs="Times New Roman"/>
          <w:sz w:val="24"/>
          <w:szCs w:val="24"/>
        </w:rPr>
        <w:t>aux efforts d</w:t>
      </w:r>
      <w:proofErr w:type="gramStart"/>
      <w:r w:rsidR="00A458F5" w:rsidRPr="004671C2">
        <w:rPr>
          <w:rFonts w:ascii="Times New Roman" w:hAnsi="Times New Roman" w:cs="Times New Roman"/>
          <w:sz w:val="24"/>
          <w:szCs w:val="24"/>
        </w:rPr>
        <w:t>’</w:t>
      </w:r>
      <w:r w:rsidR="00F85AEE" w:rsidRPr="004671C2">
        <w:rPr>
          <w:rFonts w:ascii="Times New Roman" w:hAnsi="Times New Roman" w:cs="Times New Roman"/>
          <w:sz w:val="24"/>
          <w:szCs w:val="24"/>
        </w:rPr>
        <w:t>«</w:t>
      </w:r>
      <w:proofErr w:type="gramEnd"/>
      <w:r w:rsidR="00F85AEE" w:rsidRPr="004671C2">
        <w:rPr>
          <w:rFonts w:ascii="Times New Roman" w:hAnsi="Times New Roman" w:cs="Times New Roman"/>
          <w:sz w:val="24"/>
          <w:szCs w:val="24"/>
        </w:rPr>
        <w:t> </w:t>
      </w:r>
      <w:r w:rsidR="00A458F5" w:rsidRPr="004671C2">
        <w:rPr>
          <w:rFonts w:ascii="Times New Roman" w:hAnsi="Times New Roman" w:cs="Times New Roman"/>
          <w:sz w:val="24"/>
          <w:szCs w:val="24"/>
        </w:rPr>
        <w:t>émancipation » féminine</w:t>
      </w:r>
      <w:r w:rsidR="00B01871" w:rsidRPr="004671C2">
        <w:rPr>
          <w:rFonts w:ascii="Times New Roman" w:hAnsi="Times New Roman" w:cs="Times New Roman"/>
          <w:sz w:val="24"/>
          <w:szCs w:val="24"/>
        </w:rPr>
        <w:t>,</w:t>
      </w:r>
      <w:r w:rsidR="00A458F5" w:rsidRPr="004671C2">
        <w:rPr>
          <w:rFonts w:ascii="Times New Roman" w:hAnsi="Times New Roman" w:cs="Times New Roman"/>
          <w:sz w:val="24"/>
          <w:szCs w:val="24"/>
        </w:rPr>
        <w:t xml:space="preserve"> qui connaissent un </w:t>
      </w:r>
      <w:r w:rsidR="003B3281" w:rsidRPr="004671C2">
        <w:rPr>
          <w:rFonts w:ascii="Times New Roman" w:hAnsi="Times New Roman" w:cs="Times New Roman"/>
          <w:sz w:val="24"/>
          <w:szCs w:val="24"/>
        </w:rPr>
        <w:t xml:space="preserve">vigoureux </w:t>
      </w:r>
      <w:r w:rsidR="00A458F5" w:rsidRPr="004671C2">
        <w:rPr>
          <w:rFonts w:ascii="Times New Roman" w:hAnsi="Times New Roman" w:cs="Times New Roman"/>
          <w:sz w:val="24"/>
          <w:szCs w:val="24"/>
        </w:rPr>
        <w:t xml:space="preserve">essor dans les milieux mondains </w:t>
      </w:r>
      <w:r w:rsidR="003B3281" w:rsidRPr="004671C2">
        <w:rPr>
          <w:rFonts w:ascii="Times New Roman" w:hAnsi="Times New Roman" w:cs="Times New Roman"/>
          <w:sz w:val="24"/>
          <w:szCs w:val="24"/>
        </w:rPr>
        <w:t>au cours des premières années du règne de Louis XIV</w:t>
      </w:r>
      <w:r w:rsidRPr="004671C2">
        <w:rPr>
          <w:rFonts w:ascii="Times New Roman" w:hAnsi="Times New Roman" w:cs="Times New Roman"/>
          <w:sz w:val="24"/>
          <w:szCs w:val="24"/>
        </w:rPr>
        <w:t xml:space="preserve"> ? </w:t>
      </w:r>
      <w:r w:rsidR="001636F3" w:rsidRPr="004671C2">
        <w:rPr>
          <w:rFonts w:ascii="Times New Roman" w:hAnsi="Times New Roman" w:cs="Times New Roman"/>
          <w:sz w:val="24"/>
          <w:szCs w:val="24"/>
        </w:rPr>
        <w:t>O</w:t>
      </w:r>
      <w:r w:rsidRPr="004671C2">
        <w:rPr>
          <w:rFonts w:ascii="Times New Roman" w:hAnsi="Times New Roman" w:cs="Times New Roman"/>
          <w:sz w:val="24"/>
          <w:szCs w:val="24"/>
        </w:rPr>
        <w:t>u, au contraire, comme peuvent le laisser penser</w:t>
      </w:r>
      <w:r w:rsidR="00A458F5" w:rsidRPr="004671C2">
        <w:rPr>
          <w:rFonts w:ascii="Times New Roman" w:hAnsi="Times New Roman" w:cs="Times New Roman"/>
          <w:sz w:val="24"/>
          <w:szCs w:val="24"/>
        </w:rPr>
        <w:t xml:space="preserve"> au premier regard</w:t>
      </w:r>
      <w:r w:rsidRPr="004671C2">
        <w:rPr>
          <w:rFonts w:ascii="Times New Roman" w:hAnsi="Times New Roman" w:cs="Times New Roman"/>
          <w:sz w:val="24"/>
          <w:szCs w:val="24"/>
        </w:rPr>
        <w:t xml:space="preserve"> </w:t>
      </w:r>
      <w:r w:rsidR="002E7271" w:rsidRPr="004671C2">
        <w:rPr>
          <w:rFonts w:ascii="Times New Roman" w:hAnsi="Times New Roman" w:cs="Times New Roman"/>
          <w:i/>
          <w:iCs/>
          <w:sz w:val="24"/>
          <w:szCs w:val="24"/>
        </w:rPr>
        <w:t xml:space="preserve">Les Précieuses ridicules </w:t>
      </w:r>
      <w:r w:rsidR="002E7271" w:rsidRPr="004671C2">
        <w:rPr>
          <w:rFonts w:ascii="Times New Roman" w:hAnsi="Times New Roman" w:cs="Times New Roman"/>
          <w:sz w:val="24"/>
          <w:szCs w:val="24"/>
        </w:rPr>
        <w:t xml:space="preserve">ou </w:t>
      </w:r>
      <w:r w:rsidR="002E7271" w:rsidRPr="004671C2">
        <w:rPr>
          <w:rFonts w:ascii="Times New Roman" w:hAnsi="Times New Roman" w:cs="Times New Roman"/>
          <w:i/>
          <w:iCs/>
          <w:sz w:val="24"/>
          <w:szCs w:val="24"/>
        </w:rPr>
        <w:t>Les Femmes savantes</w:t>
      </w:r>
      <w:r w:rsidR="00A458F5" w:rsidRPr="004671C2">
        <w:rPr>
          <w:rFonts w:ascii="Times New Roman" w:hAnsi="Times New Roman" w:cs="Times New Roman"/>
          <w:sz w:val="24"/>
          <w:szCs w:val="24"/>
        </w:rPr>
        <w:t>, doit-on y</w:t>
      </w:r>
      <w:r w:rsidR="00B01871" w:rsidRPr="004671C2">
        <w:rPr>
          <w:rFonts w:ascii="Times New Roman" w:hAnsi="Times New Roman" w:cs="Times New Roman"/>
          <w:sz w:val="24"/>
          <w:szCs w:val="24"/>
        </w:rPr>
        <w:t xml:space="preserve"> </w:t>
      </w:r>
      <w:r w:rsidR="00F85AEE" w:rsidRPr="004671C2">
        <w:rPr>
          <w:rFonts w:ascii="Times New Roman" w:hAnsi="Times New Roman" w:cs="Times New Roman"/>
          <w:sz w:val="24"/>
          <w:szCs w:val="24"/>
        </w:rPr>
        <w:t>déceler</w:t>
      </w:r>
      <w:r w:rsidR="00A458F5" w:rsidRPr="004671C2">
        <w:rPr>
          <w:rFonts w:ascii="Times New Roman" w:hAnsi="Times New Roman" w:cs="Times New Roman"/>
          <w:sz w:val="24"/>
          <w:szCs w:val="24"/>
        </w:rPr>
        <w:t xml:space="preserve"> </w:t>
      </w:r>
      <w:r w:rsidR="003B3281" w:rsidRPr="004671C2">
        <w:rPr>
          <w:rFonts w:ascii="Times New Roman" w:hAnsi="Times New Roman" w:cs="Times New Roman"/>
          <w:sz w:val="24"/>
          <w:szCs w:val="24"/>
        </w:rPr>
        <w:t xml:space="preserve">l’expression </w:t>
      </w:r>
      <w:r w:rsidR="00B01871" w:rsidRPr="004671C2">
        <w:rPr>
          <w:rFonts w:ascii="Times New Roman" w:hAnsi="Times New Roman" w:cs="Times New Roman"/>
          <w:sz w:val="24"/>
          <w:szCs w:val="24"/>
        </w:rPr>
        <w:t>à peine filtré</w:t>
      </w:r>
      <w:r w:rsidR="003B3281" w:rsidRPr="004671C2">
        <w:rPr>
          <w:rFonts w:ascii="Times New Roman" w:hAnsi="Times New Roman" w:cs="Times New Roman"/>
          <w:sz w:val="24"/>
          <w:szCs w:val="24"/>
        </w:rPr>
        <w:t xml:space="preserve">e d’une culture profondément </w:t>
      </w:r>
      <w:r w:rsidR="00B01871" w:rsidRPr="004671C2">
        <w:rPr>
          <w:rFonts w:ascii="Times New Roman" w:hAnsi="Times New Roman" w:cs="Times New Roman"/>
          <w:sz w:val="24"/>
          <w:szCs w:val="24"/>
        </w:rPr>
        <w:t xml:space="preserve">patriarcale ? </w:t>
      </w:r>
      <w:proofErr w:type="spellStart"/>
      <w:r w:rsidR="00F85AEE" w:rsidRPr="004671C2">
        <w:rPr>
          <w:rFonts w:ascii="Times New Roman" w:hAnsi="Times New Roman" w:cs="Times New Roman"/>
          <w:i/>
          <w:iCs/>
          <w:sz w:val="24"/>
          <w:szCs w:val="24"/>
        </w:rPr>
        <w:t>Briefly</w:t>
      </w:r>
      <w:proofErr w:type="spellEnd"/>
      <w:r w:rsidR="00F85AEE" w:rsidRPr="004671C2">
        <w:rPr>
          <w:rFonts w:ascii="Times New Roman" w:hAnsi="Times New Roman" w:cs="Times New Roman"/>
          <w:i/>
          <w:iCs/>
          <w:sz w:val="24"/>
          <w:szCs w:val="24"/>
        </w:rPr>
        <w:t xml:space="preserve"> </w:t>
      </w:r>
      <w:proofErr w:type="spellStart"/>
      <w:r w:rsidR="00F85AEE" w:rsidRPr="004671C2">
        <w:rPr>
          <w:rFonts w:ascii="Times New Roman" w:hAnsi="Times New Roman" w:cs="Times New Roman"/>
          <w:i/>
          <w:iCs/>
          <w:sz w:val="24"/>
          <w:szCs w:val="24"/>
        </w:rPr>
        <w:t>said</w:t>
      </w:r>
      <w:proofErr w:type="spellEnd"/>
      <w:r w:rsidR="00F85AEE" w:rsidRPr="004671C2">
        <w:rPr>
          <w:rFonts w:ascii="Times New Roman" w:hAnsi="Times New Roman" w:cs="Times New Roman"/>
          <w:sz w:val="24"/>
          <w:szCs w:val="24"/>
        </w:rPr>
        <w:t xml:space="preserve">, </w:t>
      </w:r>
      <w:r w:rsidR="00B01871" w:rsidRPr="004671C2">
        <w:rPr>
          <w:rFonts w:ascii="Times New Roman" w:hAnsi="Times New Roman" w:cs="Times New Roman"/>
          <w:sz w:val="24"/>
          <w:szCs w:val="24"/>
        </w:rPr>
        <w:t xml:space="preserve">Molière est-il </w:t>
      </w:r>
      <w:r w:rsidR="00F85AEE" w:rsidRPr="004671C2">
        <w:rPr>
          <w:rFonts w:ascii="Times New Roman" w:hAnsi="Times New Roman" w:cs="Times New Roman"/>
          <w:sz w:val="24"/>
          <w:szCs w:val="24"/>
        </w:rPr>
        <w:t>misogyne ou…</w:t>
      </w:r>
      <w:r w:rsidR="00F85AEE" w:rsidRPr="004671C2">
        <w:rPr>
          <w:rFonts w:ascii="Times New Roman" w:hAnsi="Times New Roman" w:cs="Times New Roman"/>
          <w:i/>
          <w:iCs/>
          <w:sz w:val="24"/>
          <w:szCs w:val="24"/>
        </w:rPr>
        <w:t xml:space="preserve"> </w:t>
      </w:r>
      <w:proofErr w:type="spellStart"/>
      <w:r w:rsidR="00B01871" w:rsidRPr="004671C2">
        <w:rPr>
          <w:rFonts w:ascii="Times New Roman" w:hAnsi="Times New Roman" w:cs="Times New Roman"/>
          <w:i/>
          <w:iCs/>
          <w:sz w:val="24"/>
          <w:szCs w:val="24"/>
        </w:rPr>
        <w:t>women</w:t>
      </w:r>
      <w:r w:rsidR="00F85AEE" w:rsidRPr="004671C2">
        <w:rPr>
          <w:rFonts w:ascii="Times New Roman" w:hAnsi="Times New Roman" w:cs="Times New Roman"/>
          <w:i/>
          <w:iCs/>
          <w:sz w:val="24"/>
          <w:szCs w:val="24"/>
        </w:rPr>
        <w:t>-</w:t>
      </w:r>
      <w:r w:rsidR="00B01871" w:rsidRPr="004671C2">
        <w:rPr>
          <w:rFonts w:ascii="Times New Roman" w:hAnsi="Times New Roman" w:cs="Times New Roman"/>
          <w:i/>
          <w:iCs/>
          <w:sz w:val="24"/>
          <w:szCs w:val="24"/>
        </w:rPr>
        <w:t>friendl</w:t>
      </w:r>
      <w:r w:rsidR="00F85AEE" w:rsidRPr="004671C2">
        <w:rPr>
          <w:rFonts w:ascii="Times New Roman" w:hAnsi="Times New Roman" w:cs="Times New Roman"/>
          <w:i/>
          <w:iCs/>
          <w:sz w:val="24"/>
          <w:szCs w:val="24"/>
        </w:rPr>
        <w:t>y</w:t>
      </w:r>
      <w:proofErr w:type="spellEnd"/>
      <w:r w:rsidR="00B01871" w:rsidRPr="004671C2">
        <w:rPr>
          <w:rFonts w:ascii="Times New Roman" w:hAnsi="Times New Roman" w:cs="Times New Roman"/>
          <w:sz w:val="24"/>
          <w:szCs w:val="24"/>
        </w:rPr>
        <w:t xml:space="preserve"> ?</w:t>
      </w:r>
      <w:r w:rsidR="005818F5" w:rsidRPr="004671C2">
        <w:rPr>
          <w:rFonts w:ascii="Times New Roman" w:hAnsi="Times New Roman" w:cs="Times New Roman"/>
          <w:sz w:val="24"/>
          <w:szCs w:val="24"/>
        </w:rPr>
        <w:t xml:space="preserve"> </w:t>
      </w:r>
      <w:r w:rsidR="00F85AEE" w:rsidRPr="004671C2">
        <w:rPr>
          <w:rFonts w:ascii="Times New Roman" w:hAnsi="Times New Roman" w:cs="Times New Roman"/>
          <w:sz w:val="24"/>
          <w:szCs w:val="24"/>
        </w:rPr>
        <w:t>La question a été posée à de nombreuses reprises ces dernières années</w:t>
      </w:r>
      <w:r w:rsidR="00D90A65" w:rsidRPr="004671C2">
        <w:rPr>
          <w:rFonts w:ascii="Times New Roman" w:hAnsi="Times New Roman" w:cs="Times New Roman"/>
          <w:sz w:val="24"/>
          <w:szCs w:val="24"/>
        </w:rPr>
        <w:t xml:space="preserve"> –</w:t>
      </w:r>
      <w:r w:rsidR="00162F1C" w:rsidRPr="004671C2">
        <w:rPr>
          <w:rFonts w:ascii="Times New Roman" w:hAnsi="Times New Roman" w:cs="Times New Roman"/>
          <w:sz w:val="24"/>
          <w:szCs w:val="24"/>
        </w:rPr>
        <w:t xml:space="preserve"> </w:t>
      </w:r>
      <w:r w:rsidR="00CA2645" w:rsidRPr="004671C2">
        <w:rPr>
          <w:rFonts w:ascii="Times New Roman" w:hAnsi="Times New Roman" w:cs="Times New Roman"/>
          <w:sz w:val="24"/>
          <w:szCs w:val="24"/>
        </w:rPr>
        <w:t>en particulier au moment de l’anniversaire de</w:t>
      </w:r>
      <w:r w:rsidR="008246C6" w:rsidRPr="004671C2">
        <w:rPr>
          <w:rFonts w:ascii="Times New Roman" w:hAnsi="Times New Roman" w:cs="Times New Roman"/>
          <w:sz w:val="24"/>
          <w:szCs w:val="24"/>
        </w:rPr>
        <w:t xml:space="preserve"> sa naissance en 2022</w:t>
      </w:r>
      <w:r w:rsidR="00D90A65" w:rsidRPr="004671C2">
        <w:rPr>
          <w:rFonts w:ascii="Times New Roman" w:hAnsi="Times New Roman" w:cs="Times New Roman"/>
          <w:sz w:val="24"/>
          <w:szCs w:val="24"/>
        </w:rPr>
        <w:t>–</w:t>
      </w:r>
      <w:r w:rsidR="00162F1C" w:rsidRPr="004671C2">
        <w:rPr>
          <w:rFonts w:ascii="Times New Roman" w:hAnsi="Times New Roman" w:cs="Times New Roman"/>
          <w:sz w:val="24"/>
          <w:szCs w:val="24"/>
        </w:rPr>
        <w:t xml:space="preserve"> </w:t>
      </w:r>
      <w:r w:rsidR="00CA2645" w:rsidRPr="004671C2">
        <w:rPr>
          <w:rFonts w:ascii="Times New Roman" w:hAnsi="Times New Roman" w:cs="Times New Roman"/>
          <w:sz w:val="24"/>
          <w:szCs w:val="24"/>
        </w:rPr>
        <w:t>dans le cadre d’enseignements universitaires, d’articles de presse, de spectacles</w:t>
      </w:r>
      <w:r w:rsidR="00B81154" w:rsidRPr="004671C2">
        <w:rPr>
          <w:rFonts w:ascii="Times New Roman" w:hAnsi="Times New Roman" w:cs="Times New Roman"/>
          <w:sz w:val="24"/>
          <w:szCs w:val="24"/>
        </w:rPr>
        <w:t>, d’émissions de télévision</w:t>
      </w:r>
      <w:r w:rsidR="00DE07DF" w:rsidRPr="004671C2">
        <w:rPr>
          <w:rFonts w:ascii="Times New Roman" w:hAnsi="Times New Roman" w:cs="Times New Roman"/>
          <w:sz w:val="24"/>
          <w:szCs w:val="24"/>
        </w:rPr>
        <w:t>, etc</w:t>
      </w:r>
      <w:r w:rsidR="00CA2645" w:rsidRPr="004671C2">
        <w:rPr>
          <w:rFonts w:ascii="Times New Roman" w:hAnsi="Times New Roman" w:cs="Times New Roman"/>
          <w:sz w:val="24"/>
          <w:szCs w:val="24"/>
        </w:rPr>
        <w:t>. Il y a quelques semaines encore, lors de la cérémonie des Molières</w:t>
      </w:r>
      <w:r w:rsidR="00630C7D" w:rsidRPr="00630C7D">
        <w:rPr>
          <w:rFonts w:ascii="Times New Roman" w:hAnsi="Times New Roman" w:cs="Times New Roman"/>
          <w:sz w:val="24"/>
          <w:szCs w:val="24"/>
        </w:rPr>
        <w:t>, la cérémonie de récompense annuelle des artistes du théâtre français</w:t>
      </w:r>
      <w:r w:rsidR="00CA2645" w:rsidRPr="004671C2">
        <w:rPr>
          <w:rFonts w:ascii="Times New Roman" w:hAnsi="Times New Roman" w:cs="Times New Roman"/>
          <w:sz w:val="24"/>
          <w:szCs w:val="24"/>
        </w:rPr>
        <w:t xml:space="preserve">, Francis Huster </w:t>
      </w:r>
      <w:r w:rsidR="0002679E" w:rsidRPr="004671C2">
        <w:rPr>
          <w:rFonts w:ascii="Times New Roman" w:hAnsi="Times New Roman" w:cs="Times New Roman"/>
          <w:color w:val="000000"/>
          <w:sz w:val="24"/>
          <w:szCs w:val="24"/>
          <w:shd w:val="clear" w:color="auto" w:fill="FFFFFF"/>
        </w:rPr>
        <w:t xml:space="preserve">a suscité une ovation en se livrant à un éloge des </w:t>
      </w:r>
      <w:r w:rsidR="00024991" w:rsidRPr="004671C2">
        <w:rPr>
          <w:rFonts w:ascii="Times New Roman" w:hAnsi="Times New Roman" w:cs="Times New Roman"/>
          <w:color w:val="000000"/>
          <w:sz w:val="24"/>
          <w:szCs w:val="24"/>
          <w:shd w:val="clear" w:color="auto" w:fill="FFFFFF"/>
        </w:rPr>
        <w:t>« </w:t>
      </w:r>
      <w:r w:rsidR="0002679E" w:rsidRPr="004671C2">
        <w:rPr>
          <w:rFonts w:ascii="Times New Roman" w:hAnsi="Times New Roman" w:cs="Times New Roman"/>
          <w:color w:val="000000"/>
          <w:sz w:val="24"/>
          <w:szCs w:val="24"/>
          <w:shd w:val="clear" w:color="auto" w:fill="FFFFFF"/>
        </w:rPr>
        <w:t>Agnès, Elvire, Armande, Célimène, Toinette, Nicole, Dorine</w:t>
      </w:r>
      <w:r w:rsidR="00024991" w:rsidRPr="004671C2">
        <w:rPr>
          <w:rFonts w:ascii="Times New Roman" w:hAnsi="Times New Roman" w:cs="Times New Roman"/>
          <w:color w:val="000000"/>
          <w:sz w:val="24"/>
          <w:szCs w:val="24"/>
          <w:shd w:val="clear" w:color="auto" w:fill="FFFFFF"/>
        </w:rPr>
        <w:t> »</w:t>
      </w:r>
      <w:r w:rsidR="0002679E" w:rsidRPr="004671C2">
        <w:rPr>
          <w:rFonts w:ascii="Times New Roman" w:hAnsi="Times New Roman" w:cs="Times New Roman"/>
          <w:color w:val="000000"/>
          <w:sz w:val="24"/>
          <w:szCs w:val="24"/>
          <w:shd w:val="clear" w:color="auto" w:fill="FFFFFF"/>
        </w:rPr>
        <w:t xml:space="preserve">, </w:t>
      </w:r>
      <w:r w:rsidR="00024991" w:rsidRPr="004671C2">
        <w:rPr>
          <w:rFonts w:ascii="Times New Roman" w:hAnsi="Times New Roman" w:cs="Times New Roman"/>
          <w:color w:val="000000"/>
          <w:sz w:val="24"/>
          <w:szCs w:val="24"/>
          <w:shd w:val="clear" w:color="auto" w:fill="FFFFFF"/>
        </w:rPr>
        <w:t>« </w:t>
      </w:r>
      <w:r w:rsidR="00CA2645" w:rsidRPr="004671C2">
        <w:rPr>
          <w:rFonts w:ascii="Times New Roman" w:hAnsi="Times New Roman" w:cs="Times New Roman"/>
          <w:color w:val="000000"/>
          <w:sz w:val="24"/>
          <w:szCs w:val="24"/>
          <w:shd w:val="clear" w:color="auto" w:fill="FFFFFF"/>
        </w:rPr>
        <w:t>vraies héroïnes</w:t>
      </w:r>
      <w:r w:rsidR="00024991" w:rsidRPr="004671C2">
        <w:rPr>
          <w:rFonts w:ascii="Times New Roman" w:hAnsi="Times New Roman" w:cs="Times New Roman"/>
          <w:color w:val="000000"/>
          <w:sz w:val="24"/>
          <w:szCs w:val="24"/>
          <w:shd w:val="clear" w:color="auto" w:fill="FFFFFF"/>
        </w:rPr>
        <w:t> »</w:t>
      </w:r>
      <w:r w:rsidR="00CA2645" w:rsidRPr="004671C2">
        <w:rPr>
          <w:rFonts w:ascii="Times New Roman" w:hAnsi="Times New Roman" w:cs="Times New Roman"/>
          <w:color w:val="000000"/>
          <w:sz w:val="24"/>
          <w:szCs w:val="24"/>
          <w:shd w:val="clear" w:color="auto" w:fill="FFFFFF"/>
        </w:rPr>
        <w:t xml:space="preserve"> des pièces de Molière, </w:t>
      </w:r>
      <w:r w:rsidR="0002679E" w:rsidRPr="004671C2">
        <w:rPr>
          <w:rFonts w:ascii="Times New Roman" w:hAnsi="Times New Roman" w:cs="Times New Roman"/>
          <w:color w:val="000000"/>
          <w:sz w:val="24"/>
          <w:szCs w:val="24"/>
          <w:shd w:val="clear" w:color="auto" w:fill="FFFFFF"/>
        </w:rPr>
        <w:t xml:space="preserve">qui ont osé </w:t>
      </w:r>
      <w:r w:rsidR="00024991" w:rsidRPr="004671C2">
        <w:rPr>
          <w:rFonts w:ascii="Times New Roman" w:hAnsi="Times New Roman" w:cs="Times New Roman"/>
          <w:color w:val="000000"/>
          <w:sz w:val="24"/>
          <w:szCs w:val="24"/>
          <w:shd w:val="clear" w:color="auto" w:fill="FFFFFF"/>
        </w:rPr>
        <w:t>« </w:t>
      </w:r>
      <w:r w:rsidR="0002679E" w:rsidRPr="004671C2">
        <w:rPr>
          <w:rFonts w:ascii="Times New Roman" w:hAnsi="Times New Roman" w:cs="Times New Roman"/>
          <w:color w:val="000000"/>
          <w:sz w:val="24"/>
          <w:szCs w:val="24"/>
          <w:shd w:val="clear" w:color="auto" w:fill="FFFFFF"/>
        </w:rPr>
        <w:t xml:space="preserve">dénoncer et triompher de ces lâches » </w:t>
      </w:r>
      <w:r w:rsidR="000130CA" w:rsidRPr="004671C2">
        <w:rPr>
          <w:rFonts w:ascii="Times New Roman" w:hAnsi="Times New Roman" w:cs="Times New Roman"/>
          <w:color w:val="000000"/>
          <w:sz w:val="24"/>
          <w:szCs w:val="24"/>
          <w:shd w:val="clear" w:color="auto" w:fill="FFFFFF"/>
        </w:rPr>
        <w:t>détenteurs du pouvoir masculin.</w:t>
      </w:r>
      <w:r w:rsidR="00BD6984" w:rsidRPr="004671C2">
        <w:rPr>
          <w:rFonts w:ascii="Times New Roman" w:hAnsi="Times New Roman" w:cs="Times New Roman"/>
          <w:color w:val="000000"/>
          <w:sz w:val="24"/>
          <w:szCs w:val="24"/>
          <w:shd w:val="clear" w:color="auto" w:fill="FFFFFF"/>
        </w:rPr>
        <w:t>[1]</w:t>
      </w:r>
    </w:p>
    <w:p w14:paraId="19BEF89D" w14:textId="509E1E7B" w:rsidR="00EC733B" w:rsidRPr="004671C2" w:rsidRDefault="000130CA" w:rsidP="004671C2">
      <w:pPr>
        <w:pStyle w:val="NoSpacing"/>
        <w:spacing w:after="240"/>
        <w:rPr>
          <w:rFonts w:ascii="Times New Roman" w:hAnsi="Times New Roman" w:cs="Times New Roman"/>
          <w:color w:val="000000"/>
          <w:sz w:val="24"/>
          <w:szCs w:val="24"/>
          <w:shd w:val="clear" w:color="auto" w:fill="FFFFFF"/>
        </w:rPr>
      </w:pPr>
      <w:r w:rsidRPr="004671C2">
        <w:rPr>
          <w:rFonts w:ascii="Times New Roman" w:hAnsi="Times New Roman" w:cs="Times New Roman"/>
          <w:color w:val="000000"/>
          <w:sz w:val="24"/>
          <w:szCs w:val="24"/>
          <w:shd w:val="clear" w:color="auto" w:fill="FFFFFF"/>
        </w:rPr>
        <w:t xml:space="preserve">C’est donc un sujet </w:t>
      </w:r>
      <w:r w:rsidR="00162F1C" w:rsidRPr="004671C2">
        <w:rPr>
          <w:rFonts w:ascii="Times New Roman" w:hAnsi="Times New Roman" w:cs="Times New Roman"/>
          <w:color w:val="000000"/>
          <w:sz w:val="24"/>
          <w:szCs w:val="24"/>
          <w:shd w:val="clear" w:color="auto" w:fill="FFFFFF"/>
        </w:rPr>
        <w:t>« </w:t>
      </w:r>
      <w:r w:rsidRPr="004671C2">
        <w:rPr>
          <w:rFonts w:ascii="Times New Roman" w:hAnsi="Times New Roman" w:cs="Times New Roman"/>
          <w:color w:val="000000"/>
          <w:sz w:val="24"/>
          <w:szCs w:val="24"/>
          <w:shd w:val="clear" w:color="auto" w:fill="FFFFFF"/>
        </w:rPr>
        <w:t>dans l’air du temps</w:t>
      </w:r>
      <w:r w:rsidR="00162F1C" w:rsidRPr="004671C2">
        <w:rPr>
          <w:rFonts w:ascii="Times New Roman" w:hAnsi="Times New Roman" w:cs="Times New Roman"/>
          <w:color w:val="000000"/>
          <w:sz w:val="24"/>
          <w:szCs w:val="24"/>
          <w:shd w:val="clear" w:color="auto" w:fill="FFFFFF"/>
        </w:rPr>
        <w:t> »</w:t>
      </w:r>
      <w:r w:rsidRPr="004671C2">
        <w:rPr>
          <w:rFonts w:ascii="Times New Roman" w:hAnsi="Times New Roman" w:cs="Times New Roman"/>
          <w:color w:val="000000"/>
          <w:sz w:val="24"/>
          <w:szCs w:val="24"/>
          <w:shd w:val="clear" w:color="auto" w:fill="FFFFFF"/>
        </w:rPr>
        <w:t xml:space="preserve"> </w:t>
      </w:r>
      <w:r w:rsidR="00162F1C" w:rsidRPr="004671C2">
        <w:rPr>
          <w:rFonts w:ascii="Times New Roman" w:hAnsi="Times New Roman" w:cs="Times New Roman"/>
          <w:color w:val="000000"/>
          <w:sz w:val="24"/>
          <w:szCs w:val="24"/>
          <w:shd w:val="clear" w:color="auto" w:fill="FFFFFF"/>
        </w:rPr>
        <w:t xml:space="preserve">que propose John Lyons dans son </w:t>
      </w:r>
      <w:proofErr w:type="spellStart"/>
      <w:r w:rsidR="0046642B" w:rsidRPr="004671C2">
        <w:rPr>
          <w:rFonts w:ascii="Times New Roman" w:hAnsi="Times New Roman" w:cs="Times New Roman"/>
          <w:i/>
          <w:iCs/>
          <w:color w:val="000000"/>
          <w:sz w:val="24"/>
          <w:szCs w:val="24"/>
          <w:shd w:val="clear" w:color="auto" w:fill="FFFFFF"/>
        </w:rPr>
        <w:t>Wom</w:t>
      </w:r>
      <w:r w:rsidR="007D750B">
        <w:rPr>
          <w:rFonts w:ascii="Times New Roman" w:hAnsi="Times New Roman" w:cs="Times New Roman"/>
          <w:i/>
          <w:iCs/>
          <w:color w:val="000000"/>
          <w:sz w:val="24"/>
          <w:szCs w:val="24"/>
          <w:shd w:val="clear" w:color="auto" w:fill="FFFFFF"/>
        </w:rPr>
        <w:t>e</w:t>
      </w:r>
      <w:r w:rsidR="0046642B" w:rsidRPr="004671C2">
        <w:rPr>
          <w:rFonts w:ascii="Times New Roman" w:hAnsi="Times New Roman" w:cs="Times New Roman"/>
          <w:i/>
          <w:iCs/>
          <w:color w:val="000000"/>
          <w:sz w:val="24"/>
          <w:szCs w:val="24"/>
          <w:shd w:val="clear" w:color="auto" w:fill="FFFFFF"/>
        </w:rPr>
        <w:t>n</w:t>
      </w:r>
      <w:proofErr w:type="spellEnd"/>
      <w:r w:rsidR="0046642B" w:rsidRPr="004671C2">
        <w:rPr>
          <w:rFonts w:ascii="Times New Roman" w:hAnsi="Times New Roman" w:cs="Times New Roman"/>
          <w:i/>
          <w:iCs/>
          <w:color w:val="000000"/>
          <w:sz w:val="24"/>
          <w:szCs w:val="24"/>
          <w:shd w:val="clear" w:color="auto" w:fill="FFFFFF"/>
        </w:rPr>
        <w:t xml:space="preserve"> and </w:t>
      </w:r>
      <w:proofErr w:type="spellStart"/>
      <w:r w:rsidR="0046642B" w:rsidRPr="004671C2">
        <w:rPr>
          <w:rFonts w:ascii="Times New Roman" w:hAnsi="Times New Roman" w:cs="Times New Roman"/>
          <w:i/>
          <w:iCs/>
          <w:color w:val="000000"/>
          <w:sz w:val="24"/>
          <w:szCs w:val="24"/>
          <w:shd w:val="clear" w:color="auto" w:fill="FFFFFF"/>
        </w:rPr>
        <w:t>Irony</w:t>
      </w:r>
      <w:proofErr w:type="spellEnd"/>
      <w:r w:rsidR="0046642B" w:rsidRPr="004671C2">
        <w:rPr>
          <w:rFonts w:ascii="Times New Roman" w:hAnsi="Times New Roman" w:cs="Times New Roman"/>
          <w:i/>
          <w:iCs/>
          <w:color w:val="000000"/>
          <w:sz w:val="24"/>
          <w:szCs w:val="24"/>
          <w:shd w:val="clear" w:color="auto" w:fill="FFFFFF"/>
        </w:rPr>
        <w:t xml:space="preserve"> in </w:t>
      </w:r>
      <w:proofErr w:type="spellStart"/>
      <w:r w:rsidR="0046642B" w:rsidRPr="004671C2">
        <w:rPr>
          <w:rFonts w:ascii="Times New Roman" w:hAnsi="Times New Roman" w:cs="Times New Roman"/>
          <w:i/>
          <w:iCs/>
          <w:color w:val="000000"/>
          <w:sz w:val="24"/>
          <w:szCs w:val="24"/>
          <w:shd w:val="clear" w:color="auto" w:fill="FFFFFF"/>
        </w:rPr>
        <w:t>Molière’s</w:t>
      </w:r>
      <w:proofErr w:type="spellEnd"/>
      <w:r w:rsidR="0046642B" w:rsidRPr="004671C2">
        <w:rPr>
          <w:rFonts w:ascii="Times New Roman" w:hAnsi="Times New Roman" w:cs="Times New Roman"/>
          <w:i/>
          <w:iCs/>
          <w:color w:val="000000"/>
          <w:sz w:val="24"/>
          <w:szCs w:val="24"/>
          <w:shd w:val="clear" w:color="auto" w:fill="FFFFFF"/>
        </w:rPr>
        <w:t xml:space="preserve"> Com</w:t>
      </w:r>
      <w:r w:rsidR="007D750B">
        <w:rPr>
          <w:rFonts w:ascii="Times New Roman" w:hAnsi="Times New Roman" w:cs="Times New Roman"/>
          <w:i/>
          <w:iCs/>
          <w:color w:val="000000"/>
          <w:sz w:val="24"/>
          <w:szCs w:val="24"/>
          <w:shd w:val="clear" w:color="auto" w:fill="FFFFFF"/>
        </w:rPr>
        <w:t>e</w:t>
      </w:r>
      <w:bookmarkStart w:id="0" w:name="_GoBack"/>
      <w:bookmarkEnd w:id="0"/>
      <w:r w:rsidR="0046642B" w:rsidRPr="004671C2">
        <w:rPr>
          <w:rFonts w:ascii="Times New Roman" w:hAnsi="Times New Roman" w:cs="Times New Roman"/>
          <w:i/>
          <w:iCs/>
          <w:color w:val="000000"/>
          <w:sz w:val="24"/>
          <w:szCs w:val="24"/>
          <w:shd w:val="clear" w:color="auto" w:fill="FFFFFF"/>
        </w:rPr>
        <w:t xml:space="preserve">dies of </w:t>
      </w:r>
      <w:proofErr w:type="spellStart"/>
      <w:r w:rsidR="0046642B" w:rsidRPr="004671C2">
        <w:rPr>
          <w:rFonts w:ascii="Times New Roman" w:hAnsi="Times New Roman" w:cs="Times New Roman"/>
          <w:i/>
          <w:iCs/>
          <w:color w:val="000000"/>
          <w:sz w:val="24"/>
          <w:szCs w:val="24"/>
          <w:shd w:val="clear" w:color="auto" w:fill="FFFFFF"/>
        </w:rPr>
        <w:t>Marriage</w:t>
      </w:r>
      <w:proofErr w:type="spellEnd"/>
      <w:r w:rsidR="00162F1C" w:rsidRPr="004671C2">
        <w:rPr>
          <w:rFonts w:ascii="Times New Roman" w:hAnsi="Times New Roman" w:cs="Times New Roman"/>
          <w:color w:val="000000"/>
          <w:sz w:val="24"/>
          <w:szCs w:val="24"/>
          <w:shd w:val="clear" w:color="auto" w:fill="FFFFFF"/>
        </w:rPr>
        <w:t xml:space="preserve">, </w:t>
      </w:r>
      <w:r w:rsidR="0097472C" w:rsidRPr="004671C2">
        <w:rPr>
          <w:rFonts w:ascii="Times New Roman" w:hAnsi="Times New Roman" w:cs="Times New Roman"/>
          <w:color w:val="000000"/>
          <w:sz w:val="24"/>
          <w:szCs w:val="24"/>
          <w:shd w:val="clear" w:color="auto" w:fill="FFFFFF"/>
        </w:rPr>
        <w:t>en</w:t>
      </w:r>
      <w:r w:rsidR="00162F1C" w:rsidRPr="004671C2">
        <w:rPr>
          <w:rFonts w:ascii="Times New Roman" w:hAnsi="Times New Roman" w:cs="Times New Roman"/>
          <w:color w:val="000000"/>
          <w:sz w:val="24"/>
          <w:szCs w:val="24"/>
          <w:shd w:val="clear" w:color="auto" w:fill="FFFFFF"/>
        </w:rPr>
        <w:t xml:space="preserve"> l’acclimat</w:t>
      </w:r>
      <w:r w:rsidR="0097472C" w:rsidRPr="004671C2">
        <w:rPr>
          <w:rFonts w:ascii="Times New Roman" w:hAnsi="Times New Roman" w:cs="Times New Roman"/>
          <w:color w:val="000000"/>
          <w:sz w:val="24"/>
          <w:szCs w:val="24"/>
          <w:shd w:val="clear" w:color="auto" w:fill="FFFFFF"/>
        </w:rPr>
        <w:t>ant subtilement</w:t>
      </w:r>
      <w:r w:rsidR="00162F1C" w:rsidRPr="004671C2">
        <w:rPr>
          <w:rFonts w:ascii="Times New Roman" w:hAnsi="Times New Roman" w:cs="Times New Roman"/>
          <w:color w:val="000000"/>
          <w:sz w:val="24"/>
          <w:szCs w:val="24"/>
          <w:shd w:val="clear" w:color="auto" w:fill="FFFFFF"/>
        </w:rPr>
        <w:t xml:space="preserve"> aux nécessités de la dénonciation de la « male </w:t>
      </w:r>
      <w:proofErr w:type="spellStart"/>
      <w:r w:rsidR="00162F1C" w:rsidRPr="004671C2">
        <w:rPr>
          <w:rFonts w:ascii="Times New Roman" w:hAnsi="Times New Roman" w:cs="Times New Roman"/>
          <w:color w:val="000000"/>
          <w:sz w:val="24"/>
          <w:szCs w:val="24"/>
          <w:shd w:val="clear" w:color="auto" w:fill="FFFFFF"/>
        </w:rPr>
        <w:t>supremacy</w:t>
      </w:r>
      <w:proofErr w:type="spellEnd"/>
      <w:r w:rsidR="00162F1C" w:rsidRPr="004671C2">
        <w:rPr>
          <w:rFonts w:ascii="Times New Roman" w:hAnsi="Times New Roman" w:cs="Times New Roman"/>
          <w:color w:val="000000"/>
          <w:sz w:val="24"/>
          <w:szCs w:val="24"/>
          <w:shd w:val="clear" w:color="auto" w:fill="FFFFFF"/>
        </w:rPr>
        <w:t> »</w:t>
      </w:r>
      <w:r w:rsidR="009111A0" w:rsidRPr="004671C2">
        <w:rPr>
          <w:rFonts w:ascii="Times New Roman" w:hAnsi="Times New Roman" w:cs="Times New Roman"/>
          <w:color w:val="000000"/>
          <w:sz w:val="24"/>
          <w:szCs w:val="24"/>
          <w:shd w:val="clear" w:color="auto" w:fill="FFFFFF"/>
        </w:rPr>
        <w:t xml:space="preserve"> </w:t>
      </w:r>
      <w:r w:rsidR="00AB6127" w:rsidRPr="004671C2">
        <w:rPr>
          <w:rFonts w:ascii="Times New Roman" w:hAnsi="Times New Roman" w:cs="Times New Roman"/>
          <w:color w:val="000000"/>
          <w:sz w:val="24"/>
          <w:szCs w:val="24"/>
          <w:shd w:val="clear" w:color="auto" w:fill="FFFFFF"/>
        </w:rPr>
        <w:t xml:space="preserve">(p. 50) </w:t>
      </w:r>
      <w:r w:rsidR="009111A0" w:rsidRPr="004671C2">
        <w:rPr>
          <w:rFonts w:ascii="Times New Roman" w:hAnsi="Times New Roman" w:cs="Times New Roman"/>
          <w:color w:val="000000"/>
          <w:sz w:val="24"/>
          <w:szCs w:val="24"/>
          <w:shd w:val="clear" w:color="auto" w:fill="FFFFFF"/>
        </w:rPr>
        <w:t>et des écarts de conduite des « </w:t>
      </w:r>
      <w:proofErr w:type="spellStart"/>
      <w:r w:rsidR="009111A0" w:rsidRPr="004671C2">
        <w:rPr>
          <w:rFonts w:ascii="Times New Roman" w:hAnsi="Times New Roman" w:cs="Times New Roman"/>
          <w:color w:val="000000"/>
          <w:sz w:val="24"/>
          <w:szCs w:val="24"/>
          <w:shd w:val="clear" w:color="auto" w:fill="FFFFFF"/>
        </w:rPr>
        <w:t>incels</w:t>
      </w:r>
      <w:proofErr w:type="spellEnd"/>
      <w:r w:rsidR="009111A0" w:rsidRPr="004671C2">
        <w:rPr>
          <w:rFonts w:ascii="Times New Roman" w:hAnsi="Times New Roman" w:cs="Times New Roman"/>
          <w:color w:val="000000"/>
          <w:sz w:val="24"/>
          <w:szCs w:val="24"/>
          <w:shd w:val="clear" w:color="auto" w:fill="FFFFFF"/>
        </w:rPr>
        <w:t> »</w:t>
      </w:r>
      <w:r w:rsidR="00AB6127" w:rsidRPr="004671C2">
        <w:rPr>
          <w:rFonts w:ascii="Times New Roman" w:hAnsi="Times New Roman" w:cs="Times New Roman"/>
          <w:color w:val="000000"/>
          <w:sz w:val="24"/>
          <w:szCs w:val="24"/>
          <w:shd w:val="clear" w:color="auto" w:fill="FFFFFF"/>
        </w:rPr>
        <w:t xml:space="preserve"> (p. 230) </w:t>
      </w:r>
      <w:r w:rsidR="00162F1C" w:rsidRPr="004671C2">
        <w:rPr>
          <w:rFonts w:ascii="Times New Roman" w:hAnsi="Times New Roman" w:cs="Times New Roman"/>
          <w:color w:val="000000"/>
          <w:sz w:val="24"/>
          <w:szCs w:val="24"/>
          <w:shd w:val="clear" w:color="auto" w:fill="FFFFFF"/>
        </w:rPr>
        <w:t>(</w:t>
      </w:r>
      <w:r w:rsidR="0046642B" w:rsidRPr="004671C2">
        <w:rPr>
          <w:rFonts w:ascii="Times New Roman" w:hAnsi="Times New Roman" w:cs="Times New Roman"/>
          <w:color w:val="000000"/>
          <w:sz w:val="24"/>
          <w:szCs w:val="24"/>
          <w:shd w:val="clear" w:color="auto" w:fill="FFFFFF"/>
        </w:rPr>
        <w:t>l’ouvrage, il est vrai, trouve son origine dans un enseignement donné aux étudiantes d’une université américaine)</w:t>
      </w:r>
      <w:r w:rsidR="0097472C" w:rsidRPr="004671C2">
        <w:rPr>
          <w:rFonts w:ascii="Times New Roman" w:hAnsi="Times New Roman" w:cs="Times New Roman"/>
          <w:color w:val="000000"/>
          <w:sz w:val="24"/>
          <w:szCs w:val="24"/>
          <w:shd w:val="clear" w:color="auto" w:fill="FFFFFF"/>
        </w:rPr>
        <w:t>.</w:t>
      </w:r>
      <w:r w:rsidR="009555C5" w:rsidRPr="004671C2">
        <w:rPr>
          <w:rFonts w:ascii="Times New Roman" w:hAnsi="Times New Roman" w:cs="Times New Roman"/>
          <w:color w:val="000000"/>
          <w:sz w:val="24"/>
          <w:szCs w:val="24"/>
          <w:shd w:val="clear" w:color="auto" w:fill="FFFFFF"/>
        </w:rPr>
        <w:t xml:space="preserve"> Comme le titre l’indique, l’auteur focalise son propos sur la question du mariage, en </w:t>
      </w:r>
      <w:r w:rsidR="003759A3" w:rsidRPr="004671C2">
        <w:rPr>
          <w:rFonts w:ascii="Times New Roman" w:hAnsi="Times New Roman" w:cs="Times New Roman"/>
          <w:color w:val="000000"/>
          <w:sz w:val="24"/>
          <w:szCs w:val="24"/>
          <w:shd w:val="clear" w:color="auto" w:fill="FFFFFF"/>
        </w:rPr>
        <w:t>mettant l’accent sur</w:t>
      </w:r>
      <w:r w:rsidR="009F5549" w:rsidRPr="004671C2">
        <w:rPr>
          <w:rFonts w:ascii="Times New Roman" w:hAnsi="Times New Roman" w:cs="Times New Roman"/>
          <w:color w:val="000000"/>
          <w:sz w:val="24"/>
          <w:szCs w:val="24"/>
          <w:shd w:val="clear" w:color="auto" w:fill="FFFFFF"/>
        </w:rPr>
        <w:t xml:space="preserve"> </w:t>
      </w:r>
      <w:r w:rsidR="00AE6BB5" w:rsidRPr="004671C2">
        <w:rPr>
          <w:rFonts w:ascii="Times New Roman" w:hAnsi="Times New Roman" w:cs="Times New Roman"/>
          <w:color w:val="000000"/>
          <w:sz w:val="24"/>
          <w:szCs w:val="24"/>
          <w:shd w:val="clear" w:color="auto" w:fill="FFFFFF"/>
        </w:rPr>
        <w:t>le</w:t>
      </w:r>
      <w:r w:rsidR="009F5549" w:rsidRPr="004671C2">
        <w:rPr>
          <w:rFonts w:ascii="Times New Roman" w:hAnsi="Times New Roman" w:cs="Times New Roman"/>
          <w:color w:val="000000"/>
          <w:sz w:val="24"/>
          <w:szCs w:val="24"/>
          <w:shd w:val="clear" w:color="auto" w:fill="FFFFFF"/>
        </w:rPr>
        <w:t xml:space="preserve"> traitement</w:t>
      </w:r>
      <w:r w:rsidR="00AE6BB5" w:rsidRPr="004671C2">
        <w:rPr>
          <w:rFonts w:ascii="Times New Roman" w:hAnsi="Times New Roman" w:cs="Times New Roman"/>
          <w:color w:val="000000"/>
          <w:sz w:val="24"/>
          <w:szCs w:val="24"/>
          <w:shd w:val="clear" w:color="auto" w:fill="FFFFFF"/>
        </w:rPr>
        <w:t xml:space="preserve"> que </w:t>
      </w:r>
      <w:r w:rsidR="002F04DE" w:rsidRPr="004671C2">
        <w:rPr>
          <w:rFonts w:ascii="Times New Roman" w:hAnsi="Times New Roman" w:cs="Times New Roman"/>
          <w:color w:val="000000"/>
          <w:sz w:val="24"/>
          <w:szCs w:val="24"/>
          <w:shd w:val="clear" w:color="auto" w:fill="FFFFFF"/>
        </w:rPr>
        <w:t>le procédé de l’ironie fait subir à l</w:t>
      </w:r>
      <w:r w:rsidR="00CF3905" w:rsidRPr="004671C2">
        <w:rPr>
          <w:rFonts w:ascii="Times New Roman" w:hAnsi="Times New Roman" w:cs="Times New Roman"/>
          <w:color w:val="000000"/>
          <w:sz w:val="24"/>
          <w:szCs w:val="24"/>
          <w:shd w:val="clear" w:color="auto" w:fill="FFFFFF"/>
        </w:rPr>
        <w:t>a représentation de l</w:t>
      </w:r>
      <w:r w:rsidR="002F04DE" w:rsidRPr="004671C2">
        <w:rPr>
          <w:rFonts w:ascii="Times New Roman" w:hAnsi="Times New Roman" w:cs="Times New Roman"/>
          <w:color w:val="000000"/>
          <w:sz w:val="24"/>
          <w:szCs w:val="24"/>
          <w:shd w:val="clear" w:color="auto" w:fill="FFFFFF"/>
        </w:rPr>
        <w:t>’institution</w:t>
      </w:r>
      <w:r w:rsidR="00AE6BB5" w:rsidRPr="004671C2">
        <w:rPr>
          <w:rFonts w:ascii="Times New Roman" w:hAnsi="Times New Roman" w:cs="Times New Roman"/>
          <w:color w:val="000000"/>
          <w:sz w:val="24"/>
          <w:szCs w:val="24"/>
          <w:shd w:val="clear" w:color="auto" w:fill="FFFFFF"/>
        </w:rPr>
        <w:t xml:space="preserve"> matrimonial</w:t>
      </w:r>
      <w:r w:rsidR="002F04DE" w:rsidRPr="004671C2">
        <w:rPr>
          <w:rFonts w:ascii="Times New Roman" w:hAnsi="Times New Roman" w:cs="Times New Roman"/>
          <w:color w:val="000000"/>
          <w:sz w:val="24"/>
          <w:szCs w:val="24"/>
          <w:shd w:val="clear" w:color="auto" w:fill="FFFFFF"/>
        </w:rPr>
        <w:t>e.</w:t>
      </w:r>
      <w:r w:rsidR="00EC733B" w:rsidRPr="004671C2">
        <w:rPr>
          <w:rFonts w:ascii="Times New Roman" w:hAnsi="Times New Roman" w:cs="Times New Roman"/>
          <w:color w:val="000000"/>
          <w:sz w:val="24"/>
          <w:szCs w:val="24"/>
          <w:shd w:val="clear" w:color="auto" w:fill="FFFFFF"/>
        </w:rPr>
        <w:t xml:space="preserve"> </w:t>
      </w:r>
      <w:r w:rsidR="00CF3905" w:rsidRPr="004671C2">
        <w:rPr>
          <w:rFonts w:ascii="Times New Roman" w:hAnsi="Times New Roman" w:cs="Times New Roman"/>
          <w:color w:val="000000"/>
          <w:sz w:val="24"/>
          <w:szCs w:val="24"/>
          <w:shd w:val="clear" w:color="auto" w:fill="FFFFFF"/>
        </w:rPr>
        <w:t>Pour l’un et l’autre des deux thèmes de l’ouvrage</w:t>
      </w:r>
      <w:r w:rsidR="006B362A" w:rsidRPr="004671C2">
        <w:rPr>
          <w:rFonts w:ascii="Times New Roman" w:hAnsi="Times New Roman" w:cs="Times New Roman"/>
          <w:color w:val="000000"/>
          <w:sz w:val="24"/>
          <w:szCs w:val="24"/>
          <w:shd w:val="clear" w:color="auto" w:fill="FFFFFF"/>
        </w:rPr>
        <w:t xml:space="preserve">, l’initiative </w:t>
      </w:r>
      <w:r w:rsidR="00106026" w:rsidRPr="004671C2">
        <w:rPr>
          <w:rFonts w:ascii="Times New Roman" w:hAnsi="Times New Roman" w:cs="Times New Roman"/>
          <w:color w:val="000000"/>
          <w:sz w:val="24"/>
          <w:szCs w:val="24"/>
          <w:shd w:val="clear" w:color="auto" w:fill="FFFFFF"/>
        </w:rPr>
        <w:t>s’avère opportune</w:t>
      </w:r>
      <w:r w:rsidR="006B362A" w:rsidRPr="004671C2">
        <w:rPr>
          <w:rFonts w:ascii="Times New Roman" w:hAnsi="Times New Roman" w:cs="Times New Roman"/>
          <w:color w:val="000000"/>
          <w:sz w:val="24"/>
          <w:szCs w:val="24"/>
          <w:shd w:val="clear" w:color="auto" w:fill="FFFFFF"/>
        </w:rPr>
        <w:t xml:space="preserve"> : la bibliographie moliéresque ne comporte pour l’heure </w:t>
      </w:r>
      <w:r w:rsidR="00106026" w:rsidRPr="004671C2">
        <w:rPr>
          <w:rFonts w:ascii="Times New Roman" w:hAnsi="Times New Roman" w:cs="Times New Roman"/>
          <w:color w:val="000000"/>
          <w:sz w:val="24"/>
          <w:szCs w:val="24"/>
          <w:shd w:val="clear" w:color="auto" w:fill="FFFFFF"/>
        </w:rPr>
        <w:t>aucun</w:t>
      </w:r>
      <w:r w:rsidR="006B362A" w:rsidRPr="004671C2">
        <w:rPr>
          <w:rFonts w:ascii="Times New Roman" w:hAnsi="Times New Roman" w:cs="Times New Roman"/>
          <w:color w:val="000000"/>
          <w:sz w:val="24"/>
          <w:szCs w:val="24"/>
          <w:shd w:val="clear" w:color="auto" w:fill="FFFFFF"/>
        </w:rPr>
        <w:t>e monographie</w:t>
      </w:r>
      <w:r w:rsidR="00947F1D" w:rsidRPr="004671C2">
        <w:rPr>
          <w:rFonts w:ascii="Times New Roman" w:hAnsi="Times New Roman" w:cs="Times New Roman"/>
          <w:color w:val="000000"/>
          <w:sz w:val="24"/>
          <w:szCs w:val="24"/>
          <w:shd w:val="clear" w:color="auto" w:fill="FFFFFF"/>
        </w:rPr>
        <w:t xml:space="preserve"> substantielle</w:t>
      </w:r>
      <w:r w:rsidR="006B362A" w:rsidRPr="004671C2">
        <w:rPr>
          <w:rFonts w:ascii="Times New Roman" w:hAnsi="Times New Roman" w:cs="Times New Roman"/>
          <w:color w:val="000000"/>
          <w:sz w:val="24"/>
          <w:szCs w:val="24"/>
          <w:shd w:val="clear" w:color="auto" w:fill="FFFFFF"/>
        </w:rPr>
        <w:t xml:space="preserve"> sur le mariage</w:t>
      </w:r>
      <w:r w:rsidR="00947F1D" w:rsidRPr="004671C2">
        <w:rPr>
          <w:rFonts w:ascii="Times New Roman" w:hAnsi="Times New Roman" w:cs="Times New Roman"/>
          <w:color w:val="000000"/>
          <w:sz w:val="24"/>
          <w:szCs w:val="24"/>
          <w:shd w:val="clear" w:color="auto" w:fill="FFFFFF"/>
        </w:rPr>
        <w:t>, alors même qu’il s’agit d’une question capitale</w:t>
      </w:r>
      <w:r w:rsidR="00CB5C8F" w:rsidRPr="004671C2">
        <w:rPr>
          <w:rFonts w:ascii="Times New Roman" w:hAnsi="Times New Roman" w:cs="Times New Roman"/>
          <w:color w:val="000000"/>
          <w:sz w:val="24"/>
          <w:szCs w:val="24"/>
          <w:shd w:val="clear" w:color="auto" w:fill="FFFFFF"/>
        </w:rPr>
        <w:t>,</w:t>
      </w:r>
      <w:r w:rsidR="00947F1D" w:rsidRPr="004671C2">
        <w:rPr>
          <w:rFonts w:ascii="Times New Roman" w:hAnsi="Times New Roman" w:cs="Times New Roman"/>
          <w:color w:val="000000"/>
          <w:sz w:val="24"/>
          <w:szCs w:val="24"/>
          <w:shd w:val="clear" w:color="auto" w:fill="FFFFFF"/>
        </w:rPr>
        <w:t xml:space="preserve"> qui engage à la fois la dramaturgie et l’idéologie moliéresques</w:t>
      </w:r>
      <w:r w:rsidR="005F3986" w:rsidRPr="004671C2">
        <w:rPr>
          <w:rFonts w:ascii="Times New Roman" w:hAnsi="Times New Roman" w:cs="Times New Roman"/>
          <w:color w:val="000000"/>
          <w:sz w:val="24"/>
          <w:szCs w:val="24"/>
          <w:shd w:val="clear" w:color="auto" w:fill="FFFFFF"/>
        </w:rPr>
        <w:t xml:space="preserve"> ; de même </w:t>
      </w:r>
      <w:r w:rsidR="00106026" w:rsidRPr="004671C2">
        <w:rPr>
          <w:rFonts w:ascii="Times New Roman" w:hAnsi="Times New Roman" w:cs="Times New Roman"/>
          <w:color w:val="000000"/>
          <w:sz w:val="24"/>
          <w:szCs w:val="24"/>
          <w:shd w:val="clear" w:color="auto" w:fill="FFFFFF"/>
        </w:rPr>
        <w:t xml:space="preserve">en ce qui concerne </w:t>
      </w:r>
      <w:r w:rsidR="00CB5C8F" w:rsidRPr="004671C2">
        <w:rPr>
          <w:rFonts w:ascii="Times New Roman" w:hAnsi="Times New Roman" w:cs="Times New Roman"/>
          <w:color w:val="000000"/>
          <w:sz w:val="24"/>
          <w:szCs w:val="24"/>
          <w:shd w:val="clear" w:color="auto" w:fill="FFFFFF"/>
        </w:rPr>
        <w:t>l’étude</w:t>
      </w:r>
      <w:r w:rsidR="005F3986" w:rsidRPr="004671C2">
        <w:rPr>
          <w:rFonts w:ascii="Times New Roman" w:hAnsi="Times New Roman" w:cs="Times New Roman"/>
          <w:color w:val="000000"/>
          <w:sz w:val="24"/>
          <w:szCs w:val="24"/>
          <w:shd w:val="clear" w:color="auto" w:fill="FFFFFF"/>
        </w:rPr>
        <w:t xml:space="preserve"> de l’ironie moliéresque, étonnamment délaissée jusqu’ici, en dépit de son importance décisive pour le fonctionnement de l’humour</w:t>
      </w:r>
      <w:r w:rsidR="002271D7" w:rsidRPr="004671C2">
        <w:rPr>
          <w:rFonts w:ascii="Times New Roman" w:hAnsi="Times New Roman" w:cs="Times New Roman"/>
          <w:color w:val="000000"/>
          <w:sz w:val="24"/>
          <w:szCs w:val="24"/>
          <w:shd w:val="clear" w:color="auto" w:fill="FFFFFF"/>
        </w:rPr>
        <w:t>, ainsi que</w:t>
      </w:r>
      <w:r w:rsidR="00106026" w:rsidRPr="004671C2">
        <w:rPr>
          <w:rFonts w:ascii="Times New Roman" w:hAnsi="Times New Roman" w:cs="Times New Roman"/>
          <w:color w:val="000000"/>
          <w:sz w:val="24"/>
          <w:szCs w:val="24"/>
          <w:shd w:val="clear" w:color="auto" w:fill="FFFFFF"/>
        </w:rPr>
        <w:t xml:space="preserve"> pour</w:t>
      </w:r>
      <w:r w:rsidR="005F3986" w:rsidRPr="004671C2">
        <w:rPr>
          <w:rFonts w:ascii="Times New Roman" w:hAnsi="Times New Roman" w:cs="Times New Roman"/>
          <w:color w:val="000000"/>
          <w:sz w:val="24"/>
          <w:szCs w:val="24"/>
          <w:shd w:val="clear" w:color="auto" w:fill="FFFFFF"/>
        </w:rPr>
        <w:t xml:space="preserve"> l’interprétation globale des comédies sur le plan axiologique.</w:t>
      </w:r>
    </w:p>
    <w:p w14:paraId="2088E1EE" w14:textId="0FD3F2CA" w:rsidR="00601C59" w:rsidRPr="004671C2" w:rsidRDefault="003759A3" w:rsidP="004671C2">
      <w:pPr>
        <w:pStyle w:val="NoSpacing"/>
        <w:spacing w:after="240"/>
        <w:rPr>
          <w:rFonts w:ascii="Times New Roman" w:hAnsi="Times New Roman" w:cs="Times New Roman"/>
          <w:color w:val="000000"/>
          <w:sz w:val="24"/>
          <w:szCs w:val="24"/>
          <w:shd w:val="clear" w:color="auto" w:fill="FFFFFF"/>
        </w:rPr>
      </w:pPr>
      <w:r w:rsidRPr="004671C2">
        <w:rPr>
          <w:rFonts w:ascii="Times New Roman" w:hAnsi="Times New Roman" w:cs="Times New Roman"/>
          <w:color w:val="000000"/>
          <w:sz w:val="24"/>
          <w:szCs w:val="24"/>
          <w:shd w:val="clear" w:color="auto" w:fill="FFFFFF"/>
        </w:rPr>
        <w:t>O</w:t>
      </w:r>
      <w:r w:rsidR="006B362A" w:rsidRPr="004671C2">
        <w:rPr>
          <w:rFonts w:ascii="Times New Roman" w:hAnsi="Times New Roman" w:cs="Times New Roman"/>
          <w:color w:val="000000"/>
          <w:sz w:val="24"/>
          <w:szCs w:val="24"/>
          <w:shd w:val="clear" w:color="auto" w:fill="FFFFFF"/>
        </w:rPr>
        <w:t xml:space="preserve">n </w:t>
      </w:r>
      <w:r w:rsidRPr="004671C2">
        <w:rPr>
          <w:rFonts w:ascii="Times New Roman" w:hAnsi="Times New Roman" w:cs="Times New Roman"/>
          <w:color w:val="000000"/>
          <w:sz w:val="24"/>
          <w:szCs w:val="24"/>
          <w:shd w:val="clear" w:color="auto" w:fill="FFFFFF"/>
        </w:rPr>
        <w:t>serait certes tenté de</w:t>
      </w:r>
      <w:r w:rsidR="006B362A" w:rsidRPr="004671C2">
        <w:rPr>
          <w:rFonts w:ascii="Times New Roman" w:hAnsi="Times New Roman" w:cs="Times New Roman"/>
          <w:color w:val="000000"/>
          <w:sz w:val="24"/>
          <w:szCs w:val="24"/>
          <w:shd w:val="clear" w:color="auto" w:fill="FFFFFF"/>
        </w:rPr>
        <w:t xml:space="preserve"> considérer que</w:t>
      </w:r>
      <w:r w:rsidR="002271D7" w:rsidRPr="004671C2">
        <w:rPr>
          <w:rFonts w:ascii="Times New Roman" w:hAnsi="Times New Roman" w:cs="Times New Roman"/>
          <w:color w:val="000000"/>
          <w:sz w:val="24"/>
          <w:szCs w:val="24"/>
          <w:shd w:val="clear" w:color="auto" w:fill="FFFFFF"/>
        </w:rPr>
        <w:t xml:space="preserve"> la question du positionnement du théâtre de Molière </w:t>
      </w:r>
      <w:r w:rsidR="00521394" w:rsidRPr="004671C2">
        <w:rPr>
          <w:rFonts w:ascii="Times New Roman" w:hAnsi="Times New Roman" w:cs="Times New Roman"/>
          <w:color w:val="000000"/>
          <w:sz w:val="24"/>
          <w:szCs w:val="24"/>
          <w:shd w:val="clear" w:color="auto" w:fill="FFFFFF"/>
        </w:rPr>
        <w:t xml:space="preserve">à l’égard </w:t>
      </w:r>
      <w:r w:rsidR="00A11409" w:rsidRPr="004671C2">
        <w:rPr>
          <w:rFonts w:ascii="Times New Roman" w:hAnsi="Times New Roman" w:cs="Times New Roman"/>
          <w:color w:val="000000"/>
          <w:sz w:val="24"/>
          <w:szCs w:val="24"/>
          <w:shd w:val="clear" w:color="auto" w:fill="FFFFFF"/>
        </w:rPr>
        <w:t xml:space="preserve">des revendications du public féminin de </w:t>
      </w:r>
      <w:r w:rsidR="006B61F9" w:rsidRPr="004671C2">
        <w:rPr>
          <w:rFonts w:ascii="Times New Roman" w:hAnsi="Times New Roman" w:cs="Times New Roman"/>
          <w:color w:val="000000"/>
          <w:sz w:val="24"/>
          <w:szCs w:val="24"/>
          <w:shd w:val="clear" w:color="auto" w:fill="FFFFFF"/>
        </w:rPr>
        <w:t xml:space="preserve">son </w:t>
      </w:r>
      <w:r w:rsidR="00A11409" w:rsidRPr="004671C2">
        <w:rPr>
          <w:rFonts w:ascii="Times New Roman" w:hAnsi="Times New Roman" w:cs="Times New Roman"/>
          <w:color w:val="000000"/>
          <w:sz w:val="24"/>
          <w:szCs w:val="24"/>
          <w:shd w:val="clear" w:color="auto" w:fill="FFFFFF"/>
        </w:rPr>
        <w:t>époque</w:t>
      </w:r>
      <w:r w:rsidR="002271D7" w:rsidRPr="004671C2">
        <w:rPr>
          <w:rFonts w:ascii="Times New Roman" w:hAnsi="Times New Roman" w:cs="Times New Roman"/>
          <w:color w:val="000000"/>
          <w:sz w:val="24"/>
          <w:szCs w:val="24"/>
          <w:shd w:val="clear" w:color="auto" w:fill="FFFFFF"/>
        </w:rPr>
        <w:t xml:space="preserve"> est en grande partie résolue. L’ouvrage d’Alain Viala sur la galanterie</w:t>
      </w:r>
      <w:r w:rsidR="00A0617D" w:rsidRPr="004671C2">
        <w:rPr>
          <w:rFonts w:ascii="Times New Roman" w:hAnsi="Times New Roman" w:cs="Times New Roman"/>
          <w:color w:val="000000"/>
          <w:sz w:val="24"/>
          <w:szCs w:val="24"/>
          <w:shd w:val="clear" w:color="auto" w:fill="FFFFFF"/>
        </w:rPr>
        <w:t xml:space="preserve"> [2]</w:t>
      </w:r>
      <w:r w:rsidR="002271D7" w:rsidRPr="004671C2">
        <w:rPr>
          <w:rFonts w:ascii="Times New Roman" w:hAnsi="Times New Roman" w:cs="Times New Roman"/>
          <w:color w:val="000000"/>
          <w:sz w:val="24"/>
          <w:szCs w:val="24"/>
          <w:shd w:val="clear" w:color="auto" w:fill="FFFFFF"/>
        </w:rPr>
        <w:t>, l’introduction et les notices de l’édition de la Pléiade</w:t>
      </w:r>
      <w:r w:rsidR="00BD6984" w:rsidRPr="004671C2">
        <w:rPr>
          <w:rFonts w:ascii="Times New Roman" w:hAnsi="Times New Roman" w:cs="Times New Roman"/>
          <w:color w:val="000000"/>
          <w:sz w:val="24"/>
          <w:szCs w:val="24"/>
          <w:shd w:val="clear" w:color="auto" w:fill="FFFFFF"/>
        </w:rPr>
        <w:t xml:space="preserve"> [3]</w:t>
      </w:r>
      <w:r w:rsidR="00743427" w:rsidRPr="004671C2">
        <w:rPr>
          <w:rFonts w:ascii="Times New Roman" w:hAnsi="Times New Roman" w:cs="Times New Roman"/>
          <w:color w:val="000000"/>
          <w:sz w:val="24"/>
          <w:szCs w:val="24"/>
          <w:shd w:val="clear" w:color="auto" w:fill="FFFFFF"/>
        </w:rPr>
        <w:t xml:space="preserve"> </w:t>
      </w:r>
      <w:r w:rsidR="002271D7" w:rsidRPr="004671C2">
        <w:rPr>
          <w:rFonts w:ascii="Times New Roman" w:hAnsi="Times New Roman" w:cs="Times New Roman"/>
          <w:color w:val="000000"/>
          <w:sz w:val="24"/>
          <w:szCs w:val="24"/>
          <w:shd w:val="clear" w:color="auto" w:fill="FFFFFF"/>
        </w:rPr>
        <w:t xml:space="preserve">ont amplement démontré que, par </w:t>
      </w:r>
      <w:r w:rsidR="00A11409" w:rsidRPr="004671C2">
        <w:rPr>
          <w:rFonts w:ascii="Times New Roman" w:hAnsi="Times New Roman" w:cs="Times New Roman"/>
          <w:color w:val="000000"/>
          <w:sz w:val="24"/>
          <w:szCs w:val="24"/>
          <w:shd w:val="clear" w:color="auto" w:fill="FFFFFF"/>
        </w:rPr>
        <w:t>le</w:t>
      </w:r>
      <w:r w:rsidR="002271D7" w:rsidRPr="004671C2">
        <w:rPr>
          <w:rFonts w:ascii="Times New Roman" w:hAnsi="Times New Roman" w:cs="Times New Roman"/>
          <w:color w:val="000000"/>
          <w:sz w:val="24"/>
          <w:szCs w:val="24"/>
          <w:shd w:val="clear" w:color="auto" w:fill="FFFFFF"/>
        </w:rPr>
        <w:t xml:space="preserve"> tropisme galant</w:t>
      </w:r>
      <w:r w:rsidR="00A11409" w:rsidRPr="004671C2">
        <w:rPr>
          <w:rFonts w:ascii="Times New Roman" w:hAnsi="Times New Roman" w:cs="Times New Roman"/>
          <w:color w:val="000000"/>
          <w:sz w:val="24"/>
          <w:szCs w:val="24"/>
          <w:shd w:val="clear" w:color="auto" w:fill="FFFFFF"/>
        </w:rPr>
        <w:t xml:space="preserve"> auquel incline l’auteur de </w:t>
      </w:r>
      <w:r w:rsidR="00A11409" w:rsidRPr="004671C2">
        <w:rPr>
          <w:rFonts w:ascii="Times New Roman" w:hAnsi="Times New Roman" w:cs="Times New Roman"/>
          <w:i/>
          <w:iCs/>
          <w:color w:val="000000"/>
          <w:sz w:val="24"/>
          <w:szCs w:val="24"/>
          <w:shd w:val="clear" w:color="auto" w:fill="FFFFFF"/>
        </w:rPr>
        <w:t>La Princesse d’</w:t>
      </w:r>
      <w:proofErr w:type="spellStart"/>
      <w:r w:rsidR="00A11409" w:rsidRPr="004671C2">
        <w:rPr>
          <w:rFonts w:ascii="Times New Roman" w:hAnsi="Times New Roman" w:cs="Times New Roman"/>
          <w:i/>
          <w:iCs/>
          <w:color w:val="000000"/>
          <w:sz w:val="24"/>
          <w:szCs w:val="24"/>
          <w:shd w:val="clear" w:color="auto" w:fill="FFFFFF"/>
        </w:rPr>
        <w:t>Elide</w:t>
      </w:r>
      <w:proofErr w:type="spellEnd"/>
      <w:r w:rsidR="002271D7" w:rsidRPr="004671C2">
        <w:rPr>
          <w:rFonts w:ascii="Times New Roman" w:hAnsi="Times New Roman" w:cs="Times New Roman"/>
          <w:color w:val="000000"/>
          <w:sz w:val="24"/>
          <w:szCs w:val="24"/>
          <w:shd w:val="clear" w:color="auto" w:fill="FFFFFF"/>
        </w:rPr>
        <w:t xml:space="preserve">, </w:t>
      </w:r>
      <w:r w:rsidR="006B61F9" w:rsidRPr="004671C2">
        <w:rPr>
          <w:rFonts w:ascii="Times New Roman" w:hAnsi="Times New Roman" w:cs="Times New Roman"/>
          <w:color w:val="000000"/>
          <w:sz w:val="24"/>
          <w:szCs w:val="24"/>
          <w:shd w:val="clear" w:color="auto" w:fill="FFFFFF"/>
        </w:rPr>
        <w:t>ce dernier</w:t>
      </w:r>
      <w:r w:rsidR="002271D7" w:rsidRPr="004671C2">
        <w:rPr>
          <w:rFonts w:ascii="Times New Roman" w:hAnsi="Times New Roman" w:cs="Times New Roman"/>
          <w:color w:val="000000"/>
          <w:sz w:val="24"/>
          <w:szCs w:val="24"/>
          <w:shd w:val="clear" w:color="auto" w:fill="FFFFFF"/>
        </w:rPr>
        <w:t xml:space="preserve"> </w:t>
      </w:r>
      <w:r w:rsidR="006B61F9" w:rsidRPr="004671C2">
        <w:rPr>
          <w:rFonts w:ascii="Times New Roman" w:hAnsi="Times New Roman" w:cs="Times New Roman"/>
          <w:color w:val="000000"/>
          <w:sz w:val="24"/>
          <w:szCs w:val="24"/>
          <w:shd w:val="clear" w:color="auto" w:fill="FFFFFF"/>
        </w:rPr>
        <w:t>s’affirm</w:t>
      </w:r>
      <w:r w:rsidR="00535BFC" w:rsidRPr="004671C2">
        <w:rPr>
          <w:rFonts w:ascii="Times New Roman" w:hAnsi="Times New Roman" w:cs="Times New Roman"/>
          <w:color w:val="000000"/>
          <w:sz w:val="24"/>
          <w:szCs w:val="24"/>
          <w:shd w:val="clear" w:color="auto" w:fill="FFFFFF"/>
        </w:rPr>
        <w:t>e</w:t>
      </w:r>
      <w:r w:rsidR="002271D7" w:rsidRPr="004671C2">
        <w:rPr>
          <w:rFonts w:ascii="Times New Roman" w:hAnsi="Times New Roman" w:cs="Times New Roman"/>
          <w:color w:val="000000"/>
          <w:sz w:val="24"/>
          <w:szCs w:val="24"/>
          <w:shd w:val="clear" w:color="auto" w:fill="FFFFFF"/>
        </w:rPr>
        <w:t>, par nature,</w:t>
      </w:r>
      <w:r w:rsidR="006B61F9" w:rsidRPr="004671C2">
        <w:rPr>
          <w:rFonts w:ascii="Times New Roman" w:hAnsi="Times New Roman" w:cs="Times New Roman"/>
          <w:color w:val="000000"/>
          <w:sz w:val="24"/>
          <w:szCs w:val="24"/>
          <w:shd w:val="clear" w:color="auto" w:fill="FFFFFF"/>
        </w:rPr>
        <w:t xml:space="preserve"> comme un défenseur </w:t>
      </w:r>
      <w:r w:rsidR="00FC1A10" w:rsidRPr="004671C2">
        <w:rPr>
          <w:rFonts w:ascii="Times New Roman" w:hAnsi="Times New Roman" w:cs="Times New Roman"/>
          <w:color w:val="000000"/>
          <w:sz w:val="24"/>
          <w:szCs w:val="24"/>
          <w:shd w:val="clear" w:color="auto" w:fill="FFFFFF"/>
        </w:rPr>
        <w:t xml:space="preserve">des conceptions « féministes » les plus avancées </w:t>
      </w:r>
      <w:r w:rsidR="006B61F9" w:rsidRPr="004671C2">
        <w:rPr>
          <w:rFonts w:ascii="Times New Roman" w:hAnsi="Times New Roman" w:cs="Times New Roman"/>
          <w:color w:val="000000"/>
          <w:sz w:val="24"/>
          <w:szCs w:val="24"/>
          <w:shd w:val="clear" w:color="auto" w:fill="FFFFFF"/>
        </w:rPr>
        <w:t>et</w:t>
      </w:r>
      <w:r w:rsidR="00FC1A10" w:rsidRPr="004671C2">
        <w:rPr>
          <w:rFonts w:ascii="Times New Roman" w:hAnsi="Times New Roman" w:cs="Times New Roman"/>
          <w:color w:val="000000"/>
          <w:sz w:val="24"/>
          <w:szCs w:val="24"/>
          <w:shd w:val="clear" w:color="auto" w:fill="FFFFFF"/>
        </w:rPr>
        <w:t>, partant, comme</w:t>
      </w:r>
      <w:r w:rsidR="006B61F9" w:rsidRPr="004671C2">
        <w:rPr>
          <w:rFonts w:ascii="Times New Roman" w:hAnsi="Times New Roman" w:cs="Times New Roman"/>
          <w:color w:val="000000"/>
          <w:sz w:val="24"/>
          <w:szCs w:val="24"/>
          <w:shd w:val="clear" w:color="auto" w:fill="FFFFFF"/>
        </w:rPr>
        <w:t xml:space="preserve"> un contempteur</w:t>
      </w:r>
      <w:r w:rsidR="000304FC" w:rsidRPr="004671C2">
        <w:rPr>
          <w:rFonts w:ascii="Times New Roman" w:hAnsi="Times New Roman" w:cs="Times New Roman"/>
          <w:color w:val="000000"/>
          <w:sz w:val="24"/>
          <w:szCs w:val="24"/>
          <w:shd w:val="clear" w:color="auto" w:fill="FFFFFF"/>
        </w:rPr>
        <w:t xml:space="preserve"> du « joug conjugal ».</w:t>
      </w:r>
      <w:r w:rsidR="00743427" w:rsidRPr="004671C2">
        <w:rPr>
          <w:rFonts w:ascii="Times New Roman" w:hAnsi="Times New Roman" w:cs="Times New Roman"/>
          <w:color w:val="000000"/>
          <w:sz w:val="24"/>
          <w:szCs w:val="24"/>
          <w:shd w:val="clear" w:color="auto" w:fill="FFFFFF"/>
        </w:rPr>
        <w:t xml:space="preserve"> </w:t>
      </w:r>
      <w:r w:rsidR="002271D7" w:rsidRPr="004671C2">
        <w:rPr>
          <w:rFonts w:ascii="Times New Roman" w:hAnsi="Times New Roman" w:cs="Times New Roman"/>
          <w:color w:val="000000"/>
          <w:sz w:val="24"/>
          <w:szCs w:val="24"/>
          <w:shd w:val="clear" w:color="auto" w:fill="FFFFFF"/>
        </w:rPr>
        <w:t xml:space="preserve">Et encore ces développements récents de la recherche </w:t>
      </w:r>
      <w:r w:rsidR="00521394" w:rsidRPr="004671C2">
        <w:rPr>
          <w:rFonts w:ascii="Times New Roman" w:hAnsi="Times New Roman" w:cs="Times New Roman"/>
          <w:color w:val="000000"/>
          <w:sz w:val="24"/>
          <w:szCs w:val="24"/>
          <w:shd w:val="clear" w:color="auto" w:fill="FFFFFF"/>
        </w:rPr>
        <w:t>ne f</w:t>
      </w:r>
      <w:r w:rsidR="009B5ED3" w:rsidRPr="004671C2">
        <w:rPr>
          <w:rFonts w:ascii="Times New Roman" w:hAnsi="Times New Roman" w:cs="Times New Roman"/>
          <w:color w:val="000000"/>
          <w:sz w:val="24"/>
          <w:szCs w:val="24"/>
          <w:shd w:val="clear" w:color="auto" w:fill="FFFFFF"/>
        </w:rPr>
        <w:t>o</w:t>
      </w:r>
      <w:r w:rsidR="00521394" w:rsidRPr="004671C2">
        <w:rPr>
          <w:rFonts w:ascii="Times New Roman" w:hAnsi="Times New Roman" w:cs="Times New Roman"/>
          <w:color w:val="000000"/>
          <w:sz w:val="24"/>
          <w:szCs w:val="24"/>
          <w:shd w:val="clear" w:color="auto" w:fill="FFFFFF"/>
        </w:rPr>
        <w:t>nt-ils qu’amplifier des constats effectués</w:t>
      </w:r>
      <w:r w:rsidR="00024991" w:rsidRPr="004671C2">
        <w:rPr>
          <w:rFonts w:ascii="Times New Roman" w:hAnsi="Times New Roman" w:cs="Times New Roman"/>
          <w:color w:val="000000"/>
          <w:sz w:val="24"/>
          <w:szCs w:val="24"/>
          <w:shd w:val="clear" w:color="auto" w:fill="FFFFFF"/>
        </w:rPr>
        <w:t>,</w:t>
      </w:r>
      <w:r w:rsidR="004F7FF9" w:rsidRPr="004671C2">
        <w:rPr>
          <w:rFonts w:ascii="Times New Roman" w:hAnsi="Times New Roman" w:cs="Times New Roman"/>
          <w:color w:val="000000"/>
          <w:sz w:val="24"/>
          <w:szCs w:val="24"/>
          <w:shd w:val="clear" w:color="auto" w:fill="FFFFFF"/>
        </w:rPr>
        <w:t xml:space="preserve"> pour certains</w:t>
      </w:r>
      <w:r w:rsidR="00024991" w:rsidRPr="004671C2">
        <w:rPr>
          <w:rFonts w:ascii="Times New Roman" w:hAnsi="Times New Roman" w:cs="Times New Roman"/>
          <w:color w:val="000000"/>
          <w:sz w:val="24"/>
          <w:szCs w:val="24"/>
          <w:shd w:val="clear" w:color="auto" w:fill="FFFFFF"/>
        </w:rPr>
        <w:t>,</w:t>
      </w:r>
      <w:r w:rsidR="004F7FF9" w:rsidRPr="004671C2">
        <w:rPr>
          <w:rFonts w:ascii="Times New Roman" w:hAnsi="Times New Roman" w:cs="Times New Roman"/>
          <w:color w:val="000000"/>
          <w:sz w:val="24"/>
          <w:szCs w:val="24"/>
          <w:shd w:val="clear" w:color="auto" w:fill="FFFFFF"/>
        </w:rPr>
        <w:t xml:space="preserve"> </w:t>
      </w:r>
      <w:r w:rsidR="00521394" w:rsidRPr="004671C2">
        <w:rPr>
          <w:rFonts w:ascii="Times New Roman" w:hAnsi="Times New Roman" w:cs="Times New Roman"/>
          <w:color w:val="000000"/>
          <w:sz w:val="24"/>
          <w:szCs w:val="24"/>
          <w:shd w:val="clear" w:color="auto" w:fill="FFFFFF"/>
        </w:rPr>
        <w:t>il y a très longtemps</w:t>
      </w:r>
      <w:r w:rsidR="0084450E" w:rsidRPr="004671C2">
        <w:rPr>
          <w:rFonts w:ascii="Times New Roman" w:hAnsi="Times New Roman" w:cs="Times New Roman"/>
          <w:color w:val="000000"/>
          <w:sz w:val="24"/>
          <w:szCs w:val="24"/>
          <w:shd w:val="clear" w:color="auto" w:fill="FFFFFF"/>
        </w:rPr>
        <w:t xml:space="preserve"> </w:t>
      </w:r>
      <w:r w:rsidR="00577740" w:rsidRPr="004671C2">
        <w:rPr>
          <w:rFonts w:ascii="Times New Roman" w:hAnsi="Times New Roman" w:cs="Times New Roman"/>
          <w:color w:val="000000"/>
          <w:sz w:val="24"/>
          <w:szCs w:val="24"/>
          <w:shd w:val="clear" w:color="auto" w:fill="FFFFFF"/>
        </w:rPr>
        <w:t xml:space="preserve">[4] </w:t>
      </w:r>
      <w:r w:rsidR="0084450E" w:rsidRPr="004671C2">
        <w:rPr>
          <w:rFonts w:ascii="Times New Roman" w:hAnsi="Times New Roman" w:cs="Times New Roman"/>
          <w:color w:val="000000"/>
          <w:sz w:val="24"/>
          <w:szCs w:val="24"/>
          <w:shd w:val="clear" w:color="auto" w:fill="FFFFFF"/>
        </w:rPr>
        <w:t xml:space="preserve">ou </w:t>
      </w:r>
      <w:r w:rsidR="003369F8" w:rsidRPr="004671C2">
        <w:rPr>
          <w:rFonts w:ascii="Times New Roman" w:hAnsi="Times New Roman" w:cs="Times New Roman"/>
          <w:color w:val="000000"/>
          <w:sz w:val="24"/>
          <w:szCs w:val="24"/>
          <w:shd w:val="clear" w:color="auto" w:fill="FFFFFF"/>
        </w:rPr>
        <w:t>solid</w:t>
      </w:r>
      <w:r w:rsidR="0084450E" w:rsidRPr="004671C2">
        <w:rPr>
          <w:rFonts w:ascii="Times New Roman" w:hAnsi="Times New Roman" w:cs="Times New Roman"/>
          <w:color w:val="000000"/>
          <w:sz w:val="24"/>
          <w:szCs w:val="24"/>
          <w:shd w:val="clear" w:color="auto" w:fill="FFFFFF"/>
        </w:rPr>
        <w:t>ement établis</w:t>
      </w:r>
      <w:r w:rsidR="004F7FF9" w:rsidRPr="004671C2">
        <w:rPr>
          <w:rFonts w:ascii="Times New Roman" w:hAnsi="Times New Roman" w:cs="Times New Roman"/>
          <w:color w:val="000000"/>
          <w:sz w:val="24"/>
          <w:szCs w:val="24"/>
          <w:shd w:val="clear" w:color="auto" w:fill="FFFFFF"/>
        </w:rPr>
        <w:t>, pour d’autres,</w:t>
      </w:r>
      <w:r w:rsidR="0084450E" w:rsidRPr="004671C2">
        <w:rPr>
          <w:rFonts w:ascii="Times New Roman" w:hAnsi="Times New Roman" w:cs="Times New Roman"/>
          <w:color w:val="000000"/>
          <w:sz w:val="24"/>
          <w:szCs w:val="24"/>
          <w:shd w:val="clear" w:color="auto" w:fill="FFFFFF"/>
        </w:rPr>
        <w:t xml:space="preserve"> </w:t>
      </w:r>
      <w:r w:rsidR="006B61F9" w:rsidRPr="004671C2">
        <w:rPr>
          <w:rFonts w:ascii="Times New Roman" w:hAnsi="Times New Roman" w:cs="Times New Roman"/>
          <w:color w:val="000000"/>
          <w:sz w:val="24"/>
          <w:szCs w:val="24"/>
          <w:shd w:val="clear" w:color="auto" w:fill="FFFFFF"/>
        </w:rPr>
        <w:t>par</w:t>
      </w:r>
      <w:r w:rsidR="00D960B2" w:rsidRPr="004671C2">
        <w:rPr>
          <w:rFonts w:ascii="Times New Roman" w:hAnsi="Times New Roman" w:cs="Times New Roman"/>
          <w:color w:val="000000"/>
          <w:sz w:val="24"/>
          <w:szCs w:val="24"/>
          <w:shd w:val="clear" w:color="auto" w:fill="FFFFFF"/>
        </w:rPr>
        <w:t xml:space="preserve"> </w:t>
      </w:r>
      <w:r w:rsidR="00FC1A10" w:rsidRPr="004671C2">
        <w:rPr>
          <w:rFonts w:ascii="Times New Roman" w:hAnsi="Times New Roman" w:cs="Times New Roman"/>
          <w:color w:val="000000"/>
          <w:sz w:val="24"/>
          <w:szCs w:val="24"/>
          <w:shd w:val="clear" w:color="auto" w:fill="FFFFFF"/>
        </w:rPr>
        <w:t xml:space="preserve">l’enquête </w:t>
      </w:r>
      <w:r w:rsidR="00C64CB1" w:rsidRPr="004671C2">
        <w:rPr>
          <w:rFonts w:ascii="Times New Roman" w:hAnsi="Times New Roman" w:cs="Times New Roman"/>
          <w:color w:val="000000"/>
          <w:sz w:val="24"/>
          <w:szCs w:val="24"/>
          <w:shd w:val="clear" w:color="auto" w:fill="FFFFFF"/>
        </w:rPr>
        <w:t xml:space="preserve">novatrice </w:t>
      </w:r>
      <w:r w:rsidR="00FC1A10" w:rsidRPr="004671C2">
        <w:rPr>
          <w:rFonts w:ascii="Times New Roman" w:hAnsi="Times New Roman" w:cs="Times New Roman"/>
          <w:color w:val="000000"/>
          <w:sz w:val="24"/>
          <w:szCs w:val="24"/>
          <w:shd w:val="clear" w:color="auto" w:fill="FFFFFF"/>
        </w:rPr>
        <w:t xml:space="preserve">de </w:t>
      </w:r>
      <w:r w:rsidR="00535BFC" w:rsidRPr="004671C2">
        <w:rPr>
          <w:rFonts w:ascii="Times New Roman" w:hAnsi="Times New Roman" w:cs="Times New Roman"/>
          <w:color w:val="000000"/>
          <w:sz w:val="24"/>
          <w:szCs w:val="24"/>
          <w:shd w:val="clear" w:color="auto" w:fill="FFFFFF"/>
        </w:rPr>
        <w:t>Jean-M</w:t>
      </w:r>
      <w:r w:rsidR="008C1147" w:rsidRPr="004671C2">
        <w:rPr>
          <w:rFonts w:ascii="Times New Roman" w:hAnsi="Times New Roman" w:cs="Times New Roman"/>
          <w:color w:val="000000"/>
          <w:sz w:val="24"/>
          <w:szCs w:val="24"/>
          <w:shd w:val="clear" w:color="auto" w:fill="FFFFFF"/>
        </w:rPr>
        <w:t>ichel</w:t>
      </w:r>
      <w:r w:rsidR="00535BFC" w:rsidRPr="004671C2">
        <w:rPr>
          <w:rFonts w:ascii="Times New Roman" w:hAnsi="Times New Roman" w:cs="Times New Roman"/>
          <w:color w:val="000000"/>
          <w:sz w:val="24"/>
          <w:szCs w:val="24"/>
          <w:shd w:val="clear" w:color="auto" w:fill="FFFFFF"/>
        </w:rPr>
        <w:t xml:space="preserve"> </w:t>
      </w:r>
      <w:proofErr w:type="spellStart"/>
      <w:r w:rsidR="00FC1A10" w:rsidRPr="004671C2">
        <w:rPr>
          <w:rFonts w:ascii="Times New Roman" w:hAnsi="Times New Roman" w:cs="Times New Roman"/>
          <w:color w:val="000000"/>
          <w:sz w:val="24"/>
          <w:szCs w:val="24"/>
          <w:shd w:val="clear" w:color="auto" w:fill="FFFFFF"/>
        </w:rPr>
        <w:t>Pelous</w:t>
      </w:r>
      <w:proofErr w:type="spellEnd"/>
      <w:r w:rsidR="00E16CD0" w:rsidRPr="004671C2">
        <w:rPr>
          <w:rFonts w:ascii="Times New Roman" w:hAnsi="Times New Roman" w:cs="Times New Roman"/>
          <w:color w:val="000000"/>
          <w:sz w:val="24"/>
          <w:szCs w:val="24"/>
          <w:shd w:val="clear" w:color="auto" w:fill="FFFFFF"/>
        </w:rPr>
        <w:t>.</w:t>
      </w:r>
      <w:r w:rsidR="009B253A" w:rsidRPr="004671C2">
        <w:rPr>
          <w:rFonts w:ascii="Times New Roman" w:hAnsi="Times New Roman" w:cs="Times New Roman"/>
          <w:color w:val="000000"/>
          <w:sz w:val="24"/>
          <w:szCs w:val="24"/>
          <w:shd w:val="clear" w:color="auto" w:fill="FFFFFF"/>
        </w:rPr>
        <w:t xml:space="preserve">[5] </w:t>
      </w:r>
      <w:r w:rsidR="00C6713C" w:rsidRPr="004671C2">
        <w:rPr>
          <w:rFonts w:ascii="Times New Roman" w:hAnsi="Times New Roman" w:cs="Times New Roman"/>
          <w:color w:val="000000"/>
          <w:sz w:val="24"/>
          <w:szCs w:val="24"/>
          <w:shd w:val="clear" w:color="auto" w:fill="FFFFFF"/>
        </w:rPr>
        <w:t xml:space="preserve">Toutefois la question du mariage est d’une telle ampleur (sur </w:t>
      </w:r>
      <w:r w:rsidR="00C6713C" w:rsidRPr="004671C2">
        <w:rPr>
          <w:rFonts w:ascii="Times New Roman" w:hAnsi="Times New Roman" w:cs="Times New Roman"/>
          <w:color w:val="000000"/>
          <w:sz w:val="24"/>
          <w:szCs w:val="24"/>
          <w:shd w:val="clear" w:color="auto" w:fill="FFFFFF"/>
        </w:rPr>
        <w:lastRenderedPageBreak/>
        <w:t>le plan civilisationnel, juridique, religieux</w:t>
      </w:r>
      <w:r w:rsidR="00B0540B" w:rsidRPr="004671C2">
        <w:rPr>
          <w:rFonts w:ascii="Times New Roman" w:hAnsi="Times New Roman" w:cs="Times New Roman"/>
          <w:color w:val="000000"/>
          <w:sz w:val="24"/>
          <w:szCs w:val="24"/>
          <w:shd w:val="clear" w:color="auto" w:fill="FFFFFF"/>
        </w:rPr>
        <w:t>, dramaturgique</w:t>
      </w:r>
      <w:r w:rsidR="008F4E2D" w:rsidRPr="004671C2">
        <w:rPr>
          <w:rFonts w:ascii="Times New Roman" w:hAnsi="Times New Roman" w:cs="Times New Roman"/>
          <w:color w:val="000000"/>
          <w:sz w:val="24"/>
          <w:szCs w:val="24"/>
          <w:shd w:val="clear" w:color="auto" w:fill="FFFFFF"/>
        </w:rPr>
        <w:t>, sociologique</w:t>
      </w:r>
      <w:r w:rsidR="00C6713C" w:rsidRPr="004671C2">
        <w:rPr>
          <w:rFonts w:ascii="Times New Roman" w:hAnsi="Times New Roman" w:cs="Times New Roman"/>
          <w:color w:val="000000"/>
          <w:sz w:val="24"/>
          <w:szCs w:val="24"/>
          <w:shd w:val="clear" w:color="auto" w:fill="FFFFFF"/>
        </w:rPr>
        <w:t>)</w:t>
      </w:r>
      <w:r w:rsidR="008F4E2D" w:rsidRPr="004671C2">
        <w:rPr>
          <w:rFonts w:ascii="Times New Roman" w:hAnsi="Times New Roman" w:cs="Times New Roman"/>
          <w:color w:val="000000"/>
          <w:sz w:val="24"/>
          <w:szCs w:val="24"/>
          <w:shd w:val="clear" w:color="auto" w:fill="FFFFFF"/>
        </w:rPr>
        <w:t xml:space="preserve"> que de très nombreux points restent encore à éclaircir</w:t>
      </w:r>
      <w:r w:rsidR="00DC47F5" w:rsidRPr="004671C2">
        <w:rPr>
          <w:rFonts w:ascii="Times New Roman" w:hAnsi="Times New Roman" w:cs="Times New Roman"/>
          <w:color w:val="000000"/>
          <w:sz w:val="24"/>
          <w:szCs w:val="24"/>
          <w:shd w:val="clear" w:color="auto" w:fill="FFFFFF"/>
        </w:rPr>
        <w:t xml:space="preserve">, au prix d’études approfondies et détaillées. Au reste, John Lyons en est bien conscient, qui </w:t>
      </w:r>
      <w:r w:rsidR="004F3E9E" w:rsidRPr="004671C2">
        <w:rPr>
          <w:rFonts w:ascii="Times New Roman" w:hAnsi="Times New Roman" w:cs="Times New Roman"/>
          <w:color w:val="000000"/>
          <w:sz w:val="24"/>
          <w:szCs w:val="24"/>
          <w:shd w:val="clear" w:color="auto" w:fill="FFFFFF"/>
        </w:rPr>
        <w:t xml:space="preserve">réduit son enquête à une catégorie créée pour la circonstance, celle des « comédies de mariage ». Sous ce terme, il faut entendre, comprenons-nous, les comédies </w:t>
      </w:r>
      <w:r w:rsidR="00F6036B" w:rsidRPr="004671C2">
        <w:rPr>
          <w:rFonts w:ascii="Times New Roman" w:hAnsi="Times New Roman" w:cs="Times New Roman"/>
          <w:color w:val="000000"/>
          <w:sz w:val="24"/>
          <w:szCs w:val="24"/>
          <w:shd w:val="clear" w:color="auto" w:fill="FFFFFF"/>
        </w:rPr>
        <w:t>qu’on pourrait</w:t>
      </w:r>
      <w:r w:rsidR="00E357E6" w:rsidRPr="004671C2">
        <w:rPr>
          <w:rFonts w:ascii="Times New Roman" w:hAnsi="Times New Roman" w:cs="Times New Roman"/>
          <w:color w:val="000000"/>
          <w:sz w:val="24"/>
          <w:szCs w:val="24"/>
          <w:shd w:val="clear" w:color="auto" w:fill="FFFFFF"/>
        </w:rPr>
        <w:t>, faute de mieux,</w:t>
      </w:r>
      <w:r w:rsidR="00F6036B" w:rsidRPr="004671C2">
        <w:rPr>
          <w:rFonts w:ascii="Times New Roman" w:hAnsi="Times New Roman" w:cs="Times New Roman"/>
          <w:color w:val="000000"/>
          <w:sz w:val="24"/>
          <w:szCs w:val="24"/>
          <w:shd w:val="clear" w:color="auto" w:fill="FFFFFF"/>
        </w:rPr>
        <w:t xml:space="preserve"> dénommer </w:t>
      </w:r>
      <w:r w:rsidR="004F3E9E" w:rsidRPr="004671C2">
        <w:rPr>
          <w:rFonts w:ascii="Times New Roman" w:hAnsi="Times New Roman" w:cs="Times New Roman"/>
          <w:color w:val="000000"/>
          <w:sz w:val="24"/>
          <w:szCs w:val="24"/>
          <w:shd w:val="clear" w:color="auto" w:fill="FFFFFF"/>
        </w:rPr>
        <w:t xml:space="preserve">« à </w:t>
      </w:r>
      <w:r w:rsidR="004F3E9E" w:rsidRPr="004671C2">
        <w:rPr>
          <w:rFonts w:ascii="Times New Roman" w:hAnsi="Times New Roman" w:cs="Times New Roman"/>
          <w:sz w:val="24"/>
          <w:szCs w:val="24"/>
        </w:rPr>
        <w:t xml:space="preserve">obstacle de mariage », ce qui explique </w:t>
      </w:r>
      <w:r w:rsidR="003618A7" w:rsidRPr="004671C2">
        <w:rPr>
          <w:rFonts w:ascii="Times New Roman" w:hAnsi="Times New Roman" w:cs="Times New Roman"/>
          <w:sz w:val="24"/>
          <w:szCs w:val="24"/>
        </w:rPr>
        <w:t>que soient exclues</w:t>
      </w:r>
      <w:r w:rsidR="004F3E9E" w:rsidRPr="004671C2">
        <w:rPr>
          <w:rFonts w:ascii="Times New Roman" w:hAnsi="Times New Roman" w:cs="Times New Roman"/>
          <w:sz w:val="24"/>
          <w:szCs w:val="24"/>
        </w:rPr>
        <w:t xml:space="preserve"> du corpus</w:t>
      </w:r>
      <w:r w:rsidR="003618A7" w:rsidRPr="004671C2">
        <w:rPr>
          <w:rFonts w:ascii="Times New Roman" w:hAnsi="Times New Roman" w:cs="Times New Roman"/>
          <w:sz w:val="24"/>
          <w:szCs w:val="24"/>
        </w:rPr>
        <w:t xml:space="preserve"> retenu</w:t>
      </w:r>
      <w:r w:rsidR="00C01BDD" w:rsidRPr="004671C2">
        <w:rPr>
          <w:rFonts w:ascii="Times New Roman" w:hAnsi="Times New Roman" w:cs="Times New Roman"/>
          <w:sz w:val="24"/>
          <w:szCs w:val="24"/>
        </w:rPr>
        <w:t xml:space="preserve"> de</w:t>
      </w:r>
      <w:r w:rsidR="003618A7" w:rsidRPr="004671C2">
        <w:rPr>
          <w:rFonts w:ascii="Times New Roman" w:hAnsi="Times New Roman" w:cs="Times New Roman"/>
          <w:sz w:val="24"/>
          <w:szCs w:val="24"/>
        </w:rPr>
        <w:t>s</w:t>
      </w:r>
      <w:r w:rsidR="00C01BDD" w:rsidRPr="004671C2">
        <w:rPr>
          <w:rFonts w:ascii="Times New Roman" w:hAnsi="Times New Roman" w:cs="Times New Roman"/>
          <w:sz w:val="24"/>
          <w:szCs w:val="24"/>
        </w:rPr>
        <w:t xml:space="preserve"> pièces</w:t>
      </w:r>
      <w:r w:rsidR="004F3E9E" w:rsidRPr="004671C2">
        <w:rPr>
          <w:rFonts w:ascii="Times New Roman" w:hAnsi="Times New Roman" w:cs="Times New Roman"/>
          <w:sz w:val="24"/>
          <w:szCs w:val="24"/>
        </w:rPr>
        <w:t xml:space="preserve"> comme </w:t>
      </w:r>
      <w:r w:rsidR="004F3E9E" w:rsidRPr="004671C2">
        <w:rPr>
          <w:rFonts w:ascii="Times New Roman" w:hAnsi="Times New Roman" w:cs="Times New Roman"/>
          <w:i/>
          <w:iCs/>
          <w:sz w:val="24"/>
          <w:szCs w:val="24"/>
        </w:rPr>
        <w:t xml:space="preserve">Le Mariage forcé </w:t>
      </w:r>
      <w:r w:rsidR="00CF25F0" w:rsidRPr="004671C2">
        <w:rPr>
          <w:rFonts w:ascii="Times New Roman" w:hAnsi="Times New Roman" w:cs="Times New Roman"/>
          <w:sz w:val="24"/>
          <w:szCs w:val="24"/>
        </w:rPr>
        <w:t>ou</w:t>
      </w:r>
      <w:r w:rsidR="004F3E9E" w:rsidRPr="004671C2">
        <w:rPr>
          <w:rFonts w:ascii="Times New Roman" w:hAnsi="Times New Roman" w:cs="Times New Roman"/>
          <w:sz w:val="24"/>
          <w:szCs w:val="24"/>
        </w:rPr>
        <w:t xml:space="preserve"> </w:t>
      </w:r>
      <w:r w:rsidR="004F3E9E" w:rsidRPr="004671C2">
        <w:rPr>
          <w:rFonts w:ascii="Times New Roman" w:hAnsi="Times New Roman" w:cs="Times New Roman"/>
          <w:i/>
          <w:iCs/>
          <w:sz w:val="24"/>
          <w:szCs w:val="24"/>
        </w:rPr>
        <w:t>La Princesse d’</w:t>
      </w:r>
      <w:proofErr w:type="spellStart"/>
      <w:r w:rsidR="004F3E9E" w:rsidRPr="004671C2">
        <w:rPr>
          <w:rFonts w:ascii="Times New Roman" w:hAnsi="Times New Roman" w:cs="Times New Roman"/>
          <w:i/>
          <w:iCs/>
          <w:sz w:val="24"/>
          <w:szCs w:val="24"/>
        </w:rPr>
        <w:t>Elide</w:t>
      </w:r>
      <w:proofErr w:type="spellEnd"/>
      <w:r w:rsidR="00FC32E1" w:rsidRPr="004671C2">
        <w:rPr>
          <w:rFonts w:ascii="Times New Roman" w:hAnsi="Times New Roman" w:cs="Times New Roman"/>
          <w:sz w:val="24"/>
          <w:szCs w:val="24"/>
        </w:rPr>
        <w:t xml:space="preserve"> (</w:t>
      </w:r>
      <w:r w:rsidR="00971A61" w:rsidRPr="004671C2">
        <w:rPr>
          <w:rFonts w:ascii="Times New Roman" w:hAnsi="Times New Roman" w:cs="Times New Roman"/>
          <w:sz w:val="24"/>
          <w:szCs w:val="24"/>
        </w:rPr>
        <w:t xml:space="preserve">pourtant </w:t>
      </w:r>
      <w:r w:rsidR="00FC32E1" w:rsidRPr="004671C2">
        <w:rPr>
          <w:rFonts w:ascii="Times New Roman" w:hAnsi="Times New Roman" w:cs="Times New Roman"/>
          <w:sz w:val="24"/>
          <w:szCs w:val="24"/>
        </w:rPr>
        <w:t>tout entière</w:t>
      </w:r>
      <w:r w:rsidR="00C01BDD" w:rsidRPr="004671C2">
        <w:rPr>
          <w:rFonts w:ascii="Times New Roman" w:hAnsi="Times New Roman" w:cs="Times New Roman"/>
          <w:sz w:val="24"/>
          <w:szCs w:val="24"/>
        </w:rPr>
        <w:t>s</w:t>
      </w:r>
      <w:r w:rsidR="00FC32E1" w:rsidRPr="004671C2">
        <w:rPr>
          <w:rFonts w:ascii="Times New Roman" w:hAnsi="Times New Roman" w:cs="Times New Roman"/>
          <w:sz w:val="24"/>
          <w:szCs w:val="24"/>
        </w:rPr>
        <w:t xml:space="preserve"> organisée</w:t>
      </w:r>
      <w:r w:rsidR="003618A7" w:rsidRPr="004671C2">
        <w:rPr>
          <w:rFonts w:ascii="Times New Roman" w:hAnsi="Times New Roman" w:cs="Times New Roman"/>
          <w:sz w:val="24"/>
          <w:szCs w:val="24"/>
        </w:rPr>
        <w:t>s</w:t>
      </w:r>
      <w:r w:rsidR="00FC32E1" w:rsidRPr="004671C2">
        <w:rPr>
          <w:rFonts w:ascii="Times New Roman" w:hAnsi="Times New Roman" w:cs="Times New Roman"/>
          <w:sz w:val="24"/>
          <w:szCs w:val="24"/>
        </w:rPr>
        <w:t xml:space="preserve"> autour de la question, frontalement posée, du bien-fondé du mariage)</w:t>
      </w:r>
      <w:r w:rsidR="00535BFC" w:rsidRPr="004671C2">
        <w:rPr>
          <w:rFonts w:ascii="Times New Roman" w:hAnsi="Times New Roman" w:cs="Times New Roman"/>
          <w:sz w:val="24"/>
          <w:szCs w:val="24"/>
        </w:rPr>
        <w:t xml:space="preserve">. </w:t>
      </w:r>
      <w:r w:rsidR="00CF25F0" w:rsidRPr="004671C2">
        <w:rPr>
          <w:rFonts w:ascii="Times New Roman" w:hAnsi="Times New Roman" w:cs="Times New Roman"/>
          <w:sz w:val="24"/>
          <w:szCs w:val="24"/>
        </w:rPr>
        <w:t>O</w:t>
      </w:r>
      <w:r w:rsidR="00FC32E1" w:rsidRPr="004671C2">
        <w:rPr>
          <w:rFonts w:ascii="Times New Roman" w:hAnsi="Times New Roman" w:cs="Times New Roman"/>
          <w:sz w:val="24"/>
          <w:szCs w:val="24"/>
        </w:rPr>
        <w:t>n</w:t>
      </w:r>
      <w:r w:rsidR="00CF25F0" w:rsidRPr="004671C2">
        <w:rPr>
          <w:rFonts w:ascii="Times New Roman" w:hAnsi="Times New Roman" w:cs="Times New Roman"/>
          <w:sz w:val="24"/>
          <w:szCs w:val="24"/>
        </w:rPr>
        <w:t xml:space="preserve"> </w:t>
      </w:r>
      <w:r w:rsidR="00E357E6" w:rsidRPr="004671C2">
        <w:rPr>
          <w:rFonts w:ascii="Times New Roman" w:hAnsi="Times New Roman" w:cs="Times New Roman"/>
          <w:sz w:val="24"/>
          <w:szCs w:val="24"/>
        </w:rPr>
        <w:t>s’interroge</w:t>
      </w:r>
      <w:r w:rsidR="00CF25F0" w:rsidRPr="004671C2">
        <w:rPr>
          <w:rFonts w:ascii="Times New Roman" w:hAnsi="Times New Roman" w:cs="Times New Roman"/>
          <w:sz w:val="24"/>
          <w:szCs w:val="24"/>
        </w:rPr>
        <w:t xml:space="preserve">, en revanche, </w:t>
      </w:r>
      <w:r w:rsidR="00C37ED7" w:rsidRPr="004671C2">
        <w:rPr>
          <w:rFonts w:ascii="Times New Roman" w:hAnsi="Times New Roman" w:cs="Times New Roman"/>
          <w:sz w:val="24"/>
          <w:szCs w:val="24"/>
        </w:rPr>
        <w:t xml:space="preserve">sur </w:t>
      </w:r>
      <w:r w:rsidR="00535BFC" w:rsidRPr="004671C2">
        <w:rPr>
          <w:rFonts w:ascii="Times New Roman" w:hAnsi="Times New Roman" w:cs="Times New Roman"/>
          <w:sz w:val="24"/>
          <w:szCs w:val="24"/>
        </w:rPr>
        <w:t xml:space="preserve">l’absence des </w:t>
      </w:r>
      <w:r w:rsidR="004F3E9E" w:rsidRPr="004671C2">
        <w:rPr>
          <w:rFonts w:ascii="Times New Roman" w:hAnsi="Times New Roman" w:cs="Times New Roman"/>
          <w:i/>
          <w:iCs/>
          <w:sz w:val="24"/>
          <w:szCs w:val="24"/>
        </w:rPr>
        <w:t>Amants magnifiques</w:t>
      </w:r>
      <w:r w:rsidR="004F3E9E" w:rsidRPr="004671C2">
        <w:rPr>
          <w:rFonts w:ascii="Times New Roman" w:hAnsi="Times New Roman" w:cs="Times New Roman"/>
          <w:sz w:val="24"/>
          <w:szCs w:val="24"/>
        </w:rPr>
        <w:t xml:space="preserve"> (</w:t>
      </w:r>
      <w:r w:rsidR="00535BFC" w:rsidRPr="004671C2">
        <w:rPr>
          <w:rFonts w:ascii="Times New Roman" w:hAnsi="Times New Roman" w:cs="Times New Roman"/>
          <w:sz w:val="24"/>
          <w:szCs w:val="24"/>
        </w:rPr>
        <w:t>comédie</w:t>
      </w:r>
      <w:r w:rsidR="00E82DEA" w:rsidRPr="004671C2">
        <w:rPr>
          <w:rFonts w:ascii="Times New Roman" w:hAnsi="Times New Roman" w:cs="Times New Roman"/>
          <w:sz w:val="24"/>
          <w:szCs w:val="24"/>
        </w:rPr>
        <w:t xml:space="preserve"> dont l’intrigue</w:t>
      </w:r>
      <w:r w:rsidR="00535BFC" w:rsidRPr="004671C2">
        <w:rPr>
          <w:rFonts w:ascii="Times New Roman" w:hAnsi="Times New Roman" w:cs="Times New Roman"/>
          <w:sz w:val="24"/>
          <w:szCs w:val="24"/>
        </w:rPr>
        <w:t xml:space="preserve"> </w:t>
      </w:r>
      <w:r w:rsidR="006820BC" w:rsidRPr="004671C2">
        <w:rPr>
          <w:rFonts w:ascii="Times New Roman" w:hAnsi="Times New Roman" w:cs="Times New Roman"/>
          <w:sz w:val="24"/>
          <w:szCs w:val="24"/>
        </w:rPr>
        <w:t>met en jeu</w:t>
      </w:r>
      <w:r w:rsidR="00C37ED7" w:rsidRPr="004671C2">
        <w:rPr>
          <w:rFonts w:ascii="Times New Roman" w:hAnsi="Times New Roman" w:cs="Times New Roman"/>
          <w:sz w:val="24"/>
          <w:szCs w:val="24"/>
        </w:rPr>
        <w:t xml:space="preserve"> un obstacle</w:t>
      </w:r>
      <w:r w:rsidR="00211B37" w:rsidRPr="004671C2">
        <w:rPr>
          <w:rFonts w:ascii="Times New Roman" w:hAnsi="Times New Roman" w:cs="Times New Roman"/>
          <w:sz w:val="24"/>
          <w:szCs w:val="24"/>
        </w:rPr>
        <w:t xml:space="preserve"> au mariage du couple amoureux, en</w:t>
      </w:r>
      <w:r w:rsidR="006820BC" w:rsidRPr="004671C2">
        <w:rPr>
          <w:rFonts w:ascii="Times New Roman" w:hAnsi="Times New Roman" w:cs="Times New Roman"/>
          <w:sz w:val="24"/>
          <w:szCs w:val="24"/>
        </w:rPr>
        <w:t xml:space="preserve"> </w:t>
      </w:r>
      <w:r w:rsidR="00535BFC" w:rsidRPr="004671C2">
        <w:rPr>
          <w:rFonts w:ascii="Times New Roman" w:hAnsi="Times New Roman" w:cs="Times New Roman"/>
          <w:sz w:val="24"/>
          <w:szCs w:val="24"/>
        </w:rPr>
        <w:t>problématis</w:t>
      </w:r>
      <w:r w:rsidR="00211B37" w:rsidRPr="004671C2">
        <w:rPr>
          <w:rFonts w:ascii="Times New Roman" w:hAnsi="Times New Roman" w:cs="Times New Roman"/>
          <w:sz w:val="24"/>
          <w:szCs w:val="24"/>
        </w:rPr>
        <w:t>ant</w:t>
      </w:r>
      <w:r w:rsidR="006820BC" w:rsidRPr="004671C2">
        <w:rPr>
          <w:rFonts w:ascii="Times New Roman" w:hAnsi="Times New Roman" w:cs="Times New Roman"/>
          <w:sz w:val="24"/>
          <w:szCs w:val="24"/>
        </w:rPr>
        <w:t xml:space="preserve"> au passage</w:t>
      </w:r>
      <w:r w:rsidR="00535BFC" w:rsidRPr="004671C2">
        <w:rPr>
          <w:rFonts w:ascii="Times New Roman" w:hAnsi="Times New Roman" w:cs="Times New Roman"/>
          <w:sz w:val="24"/>
          <w:szCs w:val="24"/>
        </w:rPr>
        <w:t xml:space="preserve"> le choix du conjoint du point de vue féminin</w:t>
      </w:r>
      <w:r w:rsidR="004F3E9E" w:rsidRPr="004671C2">
        <w:rPr>
          <w:rFonts w:ascii="Times New Roman" w:hAnsi="Times New Roman" w:cs="Times New Roman"/>
          <w:sz w:val="24"/>
          <w:szCs w:val="24"/>
        </w:rPr>
        <w:t>).</w:t>
      </w:r>
      <w:r w:rsidR="008C1147" w:rsidRPr="004671C2">
        <w:rPr>
          <w:rFonts w:ascii="Times New Roman" w:hAnsi="Times New Roman" w:cs="Times New Roman"/>
          <w:sz w:val="24"/>
          <w:szCs w:val="24"/>
        </w:rPr>
        <w:t xml:space="preserve">[6] </w:t>
      </w:r>
    </w:p>
    <w:p w14:paraId="48FECB0A" w14:textId="5115E122" w:rsidR="0064256A" w:rsidRPr="004671C2" w:rsidRDefault="00601C59"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L’ouvrage prend la forme, familière aux lecteurs d’</w:t>
      </w:r>
      <w:proofErr w:type="spellStart"/>
      <w:r w:rsidRPr="004671C2">
        <w:rPr>
          <w:rFonts w:ascii="Times New Roman" w:hAnsi="Times New Roman" w:cs="Times New Roman"/>
          <w:i/>
          <w:iCs/>
          <w:sz w:val="24"/>
          <w:szCs w:val="24"/>
        </w:rPr>
        <w:t>essays</w:t>
      </w:r>
      <w:proofErr w:type="spellEnd"/>
      <w:r w:rsidRPr="004671C2">
        <w:rPr>
          <w:rFonts w:ascii="Times New Roman" w:hAnsi="Times New Roman" w:cs="Times New Roman"/>
          <w:i/>
          <w:iCs/>
          <w:sz w:val="24"/>
          <w:szCs w:val="24"/>
        </w:rPr>
        <w:t xml:space="preserve"> </w:t>
      </w:r>
      <w:r w:rsidRPr="004671C2">
        <w:rPr>
          <w:rFonts w:ascii="Times New Roman" w:hAnsi="Times New Roman" w:cs="Times New Roman"/>
          <w:sz w:val="24"/>
          <w:szCs w:val="24"/>
        </w:rPr>
        <w:t xml:space="preserve">américains, d’une analyse détaillée fondée sur les principes du </w:t>
      </w:r>
      <w:r w:rsidRPr="004671C2">
        <w:rPr>
          <w:rFonts w:ascii="Times New Roman" w:hAnsi="Times New Roman" w:cs="Times New Roman"/>
          <w:i/>
          <w:iCs/>
          <w:sz w:val="24"/>
          <w:szCs w:val="24"/>
        </w:rPr>
        <w:t xml:space="preserve">close </w:t>
      </w:r>
      <w:proofErr w:type="spellStart"/>
      <w:r w:rsidRPr="004671C2">
        <w:rPr>
          <w:rFonts w:ascii="Times New Roman" w:hAnsi="Times New Roman" w:cs="Times New Roman"/>
          <w:i/>
          <w:iCs/>
          <w:sz w:val="24"/>
          <w:szCs w:val="24"/>
        </w:rPr>
        <w:t>reading</w:t>
      </w:r>
      <w:proofErr w:type="spellEnd"/>
      <w:r w:rsidRPr="004671C2">
        <w:rPr>
          <w:rFonts w:ascii="Times New Roman" w:hAnsi="Times New Roman" w:cs="Times New Roman"/>
          <w:sz w:val="24"/>
          <w:szCs w:val="24"/>
        </w:rPr>
        <w:t>. John Lyons accompagne son lecteur dans une explicitation et un commentaire</w:t>
      </w:r>
      <w:r w:rsidR="00477376" w:rsidRPr="004671C2">
        <w:rPr>
          <w:rFonts w:ascii="Times New Roman" w:hAnsi="Times New Roman" w:cs="Times New Roman"/>
          <w:sz w:val="24"/>
          <w:szCs w:val="24"/>
        </w:rPr>
        <w:t xml:space="preserve"> des pièces concernées (à chacune est consacrée un chapitre), en récapitulant longuement les intrigues, le déroulement des scènes pertinentes (y compris les plus célèbres, comme</w:t>
      </w:r>
      <w:r w:rsidR="00A57A5F" w:rsidRPr="004671C2">
        <w:rPr>
          <w:rFonts w:ascii="Times New Roman" w:hAnsi="Times New Roman" w:cs="Times New Roman"/>
          <w:sz w:val="24"/>
          <w:szCs w:val="24"/>
        </w:rPr>
        <w:t xml:space="preserve"> celles de séduction dans </w:t>
      </w:r>
      <w:r w:rsidR="00A57A5F" w:rsidRPr="004671C2">
        <w:rPr>
          <w:rFonts w:ascii="Times New Roman" w:hAnsi="Times New Roman" w:cs="Times New Roman"/>
          <w:i/>
          <w:iCs/>
          <w:sz w:val="24"/>
          <w:szCs w:val="24"/>
        </w:rPr>
        <w:t>Le Tartuffe</w:t>
      </w:r>
      <w:r w:rsidR="00A57A5F" w:rsidRPr="004671C2">
        <w:rPr>
          <w:rFonts w:ascii="Times New Roman" w:hAnsi="Times New Roman" w:cs="Times New Roman"/>
          <w:sz w:val="24"/>
          <w:szCs w:val="24"/>
        </w:rPr>
        <w:t xml:space="preserve">), en décortiquant </w:t>
      </w:r>
      <w:r w:rsidR="00146FA5" w:rsidRPr="004671C2">
        <w:rPr>
          <w:rFonts w:ascii="Times New Roman" w:hAnsi="Times New Roman" w:cs="Times New Roman"/>
          <w:sz w:val="24"/>
          <w:szCs w:val="24"/>
        </w:rPr>
        <w:t xml:space="preserve">méticuleusement </w:t>
      </w:r>
      <w:r w:rsidR="00A57A5F" w:rsidRPr="004671C2">
        <w:rPr>
          <w:rFonts w:ascii="Times New Roman" w:hAnsi="Times New Roman" w:cs="Times New Roman"/>
          <w:sz w:val="24"/>
          <w:szCs w:val="24"/>
        </w:rPr>
        <w:t xml:space="preserve">le mécanisme des phénomènes d’ironie, et </w:t>
      </w:r>
      <w:r w:rsidR="00146FA5" w:rsidRPr="004671C2">
        <w:rPr>
          <w:rFonts w:ascii="Times New Roman" w:hAnsi="Times New Roman" w:cs="Times New Roman"/>
          <w:sz w:val="24"/>
          <w:szCs w:val="24"/>
        </w:rPr>
        <w:t xml:space="preserve">en proposant en partage ici ou là quelques éléments de </w:t>
      </w:r>
      <w:r w:rsidR="00146FA5" w:rsidRPr="004671C2">
        <w:rPr>
          <w:rFonts w:ascii="Times New Roman" w:hAnsi="Times New Roman" w:cs="Times New Roman"/>
          <w:i/>
          <w:iCs/>
          <w:sz w:val="24"/>
          <w:szCs w:val="24"/>
        </w:rPr>
        <w:t xml:space="preserve">cultural </w:t>
      </w:r>
      <w:proofErr w:type="spellStart"/>
      <w:r w:rsidR="00146FA5" w:rsidRPr="004671C2">
        <w:rPr>
          <w:rFonts w:ascii="Times New Roman" w:hAnsi="Times New Roman" w:cs="Times New Roman"/>
          <w:i/>
          <w:iCs/>
          <w:sz w:val="24"/>
          <w:szCs w:val="24"/>
        </w:rPr>
        <w:t>literacy</w:t>
      </w:r>
      <w:proofErr w:type="spellEnd"/>
      <w:r w:rsidR="00146FA5" w:rsidRPr="004671C2">
        <w:rPr>
          <w:rFonts w:ascii="Times New Roman" w:hAnsi="Times New Roman" w:cs="Times New Roman"/>
          <w:i/>
          <w:iCs/>
          <w:sz w:val="24"/>
          <w:szCs w:val="24"/>
        </w:rPr>
        <w:t> </w:t>
      </w:r>
      <w:r w:rsidR="00146FA5" w:rsidRPr="004671C2">
        <w:rPr>
          <w:rFonts w:ascii="Times New Roman" w:hAnsi="Times New Roman" w:cs="Times New Roman"/>
          <w:sz w:val="24"/>
          <w:szCs w:val="24"/>
        </w:rPr>
        <w:t>littéraire : l’idée d’une « ère du soupçon » appelle l’évocation de l’ouvrage éponyme de Nathalie Sarraute (p. 104)</w:t>
      </w:r>
      <w:r w:rsidR="004716EF" w:rsidRPr="004671C2">
        <w:rPr>
          <w:rFonts w:ascii="Times New Roman" w:hAnsi="Times New Roman" w:cs="Times New Roman"/>
          <w:sz w:val="24"/>
          <w:szCs w:val="24"/>
        </w:rPr>
        <w:t> ;</w:t>
      </w:r>
      <w:r w:rsidR="00146FA5" w:rsidRPr="004671C2">
        <w:rPr>
          <w:rFonts w:ascii="Times New Roman" w:hAnsi="Times New Roman" w:cs="Times New Roman"/>
          <w:sz w:val="24"/>
          <w:szCs w:val="24"/>
        </w:rPr>
        <w:t xml:space="preserve"> les soubassements courtois de la culture galante renvoient à la </w:t>
      </w:r>
      <w:r w:rsidR="00146FA5" w:rsidRPr="004671C2">
        <w:rPr>
          <w:rFonts w:ascii="Times New Roman" w:hAnsi="Times New Roman" w:cs="Times New Roman"/>
          <w:i/>
          <w:iCs/>
          <w:sz w:val="24"/>
          <w:szCs w:val="24"/>
        </w:rPr>
        <w:t xml:space="preserve">fin </w:t>
      </w:r>
      <w:proofErr w:type="spellStart"/>
      <w:r w:rsidR="00146FA5" w:rsidRPr="004671C2">
        <w:rPr>
          <w:rFonts w:ascii="Times New Roman" w:hAnsi="Times New Roman" w:cs="Times New Roman"/>
          <w:i/>
          <w:iCs/>
          <w:sz w:val="24"/>
          <w:szCs w:val="24"/>
        </w:rPr>
        <w:t>amors</w:t>
      </w:r>
      <w:proofErr w:type="spellEnd"/>
      <w:r w:rsidR="00C64CB1" w:rsidRPr="004671C2">
        <w:rPr>
          <w:rFonts w:ascii="Times New Roman" w:hAnsi="Times New Roman" w:cs="Times New Roman"/>
          <w:sz w:val="24"/>
          <w:szCs w:val="24"/>
        </w:rPr>
        <w:t xml:space="preserve"> (p. 224)</w:t>
      </w:r>
      <w:r w:rsidR="004716EF" w:rsidRPr="004671C2">
        <w:rPr>
          <w:rFonts w:ascii="Times New Roman" w:hAnsi="Times New Roman" w:cs="Times New Roman"/>
          <w:sz w:val="24"/>
          <w:szCs w:val="24"/>
        </w:rPr>
        <w:t xml:space="preserve"> ; </w:t>
      </w:r>
      <w:r w:rsidR="00A57A5F" w:rsidRPr="004671C2">
        <w:rPr>
          <w:rFonts w:ascii="Times New Roman" w:hAnsi="Times New Roman" w:cs="Times New Roman"/>
          <w:sz w:val="24"/>
          <w:szCs w:val="24"/>
        </w:rPr>
        <w:t xml:space="preserve">et bien sûr l’inévitable Rousseau est convoqué à propos du </w:t>
      </w:r>
      <w:r w:rsidR="00A57A5F" w:rsidRPr="004671C2">
        <w:rPr>
          <w:rFonts w:ascii="Times New Roman" w:hAnsi="Times New Roman" w:cs="Times New Roman"/>
          <w:i/>
          <w:iCs/>
          <w:sz w:val="24"/>
          <w:szCs w:val="24"/>
        </w:rPr>
        <w:t>Misanthrope</w:t>
      </w:r>
      <w:r w:rsidR="00211B37" w:rsidRPr="004671C2">
        <w:rPr>
          <w:rFonts w:ascii="Times New Roman" w:hAnsi="Times New Roman" w:cs="Times New Roman"/>
          <w:sz w:val="24"/>
          <w:szCs w:val="24"/>
        </w:rPr>
        <w:t xml:space="preserve"> (p</w:t>
      </w:r>
      <w:r w:rsidR="0093409B" w:rsidRPr="004671C2">
        <w:rPr>
          <w:rFonts w:ascii="Times New Roman" w:hAnsi="Times New Roman" w:cs="Times New Roman"/>
          <w:sz w:val="24"/>
          <w:szCs w:val="24"/>
        </w:rPr>
        <w:t>p. 92-108</w:t>
      </w:r>
      <w:r w:rsidR="00211B37" w:rsidRPr="004671C2">
        <w:rPr>
          <w:rFonts w:ascii="Times New Roman" w:hAnsi="Times New Roman" w:cs="Times New Roman"/>
          <w:sz w:val="24"/>
          <w:szCs w:val="24"/>
        </w:rPr>
        <w:t>).</w:t>
      </w:r>
      <w:r w:rsidR="00AD087F" w:rsidRPr="004671C2">
        <w:rPr>
          <w:rFonts w:ascii="Times New Roman" w:hAnsi="Times New Roman" w:cs="Times New Roman"/>
          <w:sz w:val="24"/>
          <w:szCs w:val="24"/>
        </w:rPr>
        <w:t xml:space="preserve"> </w:t>
      </w:r>
      <w:r w:rsidR="00E778D2" w:rsidRPr="004671C2">
        <w:rPr>
          <w:rFonts w:ascii="Times New Roman" w:hAnsi="Times New Roman" w:cs="Times New Roman"/>
          <w:sz w:val="24"/>
          <w:szCs w:val="24"/>
        </w:rPr>
        <w:t xml:space="preserve">Le </w:t>
      </w:r>
      <w:r w:rsidRPr="004671C2">
        <w:rPr>
          <w:rFonts w:ascii="Times New Roman" w:hAnsi="Times New Roman" w:cs="Times New Roman"/>
          <w:sz w:val="24"/>
          <w:szCs w:val="24"/>
        </w:rPr>
        <w:t>ton</w:t>
      </w:r>
      <w:r w:rsidR="00E778D2" w:rsidRPr="004671C2">
        <w:rPr>
          <w:rFonts w:ascii="Times New Roman" w:hAnsi="Times New Roman" w:cs="Times New Roman"/>
          <w:sz w:val="24"/>
          <w:szCs w:val="24"/>
        </w:rPr>
        <w:t xml:space="preserve"> est</w:t>
      </w:r>
      <w:r w:rsidRPr="004671C2">
        <w:rPr>
          <w:rFonts w:ascii="Times New Roman" w:hAnsi="Times New Roman" w:cs="Times New Roman"/>
          <w:sz w:val="24"/>
          <w:szCs w:val="24"/>
        </w:rPr>
        <w:t xml:space="preserve"> </w:t>
      </w:r>
      <w:r w:rsidR="00A85DE8" w:rsidRPr="004671C2">
        <w:rPr>
          <w:rFonts w:ascii="Times New Roman" w:hAnsi="Times New Roman" w:cs="Times New Roman"/>
          <w:sz w:val="24"/>
          <w:szCs w:val="24"/>
        </w:rPr>
        <w:t xml:space="preserve">convivial, le lecteur est pris par la main, </w:t>
      </w:r>
      <w:r w:rsidR="00E46029" w:rsidRPr="004671C2">
        <w:rPr>
          <w:rFonts w:ascii="Times New Roman" w:hAnsi="Times New Roman" w:cs="Times New Roman"/>
          <w:sz w:val="24"/>
          <w:szCs w:val="24"/>
        </w:rPr>
        <w:t xml:space="preserve">guidé par le </w:t>
      </w:r>
      <w:r w:rsidR="00E46029" w:rsidRPr="004671C2">
        <w:rPr>
          <w:rFonts w:ascii="Times New Roman" w:hAnsi="Times New Roman" w:cs="Times New Roman"/>
          <w:i/>
          <w:iCs/>
          <w:sz w:val="24"/>
          <w:szCs w:val="24"/>
        </w:rPr>
        <w:t xml:space="preserve">cicerone </w:t>
      </w:r>
      <w:r w:rsidR="00E46029" w:rsidRPr="004671C2">
        <w:rPr>
          <w:rFonts w:ascii="Times New Roman" w:hAnsi="Times New Roman" w:cs="Times New Roman"/>
          <w:sz w:val="24"/>
          <w:szCs w:val="24"/>
        </w:rPr>
        <w:t>autorisé et bienveillant</w:t>
      </w:r>
      <w:r w:rsidR="00E80B76" w:rsidRPr="004671C2">
        <w:rPr>
          <w:rFonts w:ascii="Times New Roman" w:hAnsi="Times New Roman" w:cs="Times New Roman"/>
          <w:sz w:val="24"/>
          <w:szCs w:val="24"/>
        </w:rPr>
        <w:t xml:space="preserve">, </w:t>
      </w:r>
      <w:r w:rsidR="00211B37" w:rsidRPr="004671C2">
        <w:rPr>
          <w:rFonts w:ascii="Times New Roman" w:hAnsi="Times New Roman" w:cs="Times New Roman"/>
          <w:sz w:val="24"/>
          <w:szCs w:val="24"/>
        </w:rPr>
        <w:t xml:space="preserve">i.e. </w:t>
      </w:r>
      <w:r w:rsidR="00E80B76" w:rsidRPr="004671C2">
        <w:rPr>
          <w:rFonts w:ascii="Times New Roman" w:hAnsi="Times New Roman" w:cs="Times New Roman"/>
          <w:sz w:val="24"/>
          <w:szCs w:val="24"/>
        </w:rPr>
        <w:t>l’</w:t>
      </w:r>
      <w:r w:rsidR="00E80B76" w:rsidRPr="004671C2">
        <w:rPr>
          <w:rFonts w:ascii="Times New Roman" w:hAnsi="Times New Roman" w:cs="Times New Roman"/>
          <w:i/>
          <w:iCs/>
          <w:sz w:val="24"/>
          <w:szCs w:val="24"/>
        </w:rPr>
        <w:t>enseignant</w:t>
      </w:r>
      <w:r w:rsidR="00E80B76" w:rsidRPr="004671C2">
        <w:rPr>
          <w:rFonts w:ascii="Times New Roman" w:hAnsi="Times New Roman" w:cs="Times New Roman"/>
          <w:sz w:val="24"/>
          <w:szCs w:val="24"/>
        </w:rPr>
        <w:t>, qui</w:t>
      </w:r>
      <w:r w:rsidR="003400EC" w:rsidRPr="004671C2">
        <w:rPr>
          <w:rFonts w:ascii="Times New Roman" w:hAnsi="Times New Roman" w:cs="Times New Roman"/>
          <w:sz w:val="24"/>
          <w:szCs w:val="24"/>
        </w:rPr>
        <w:t xml:space="preserve"> </w:t>
      </w:r>
      <w:r w:rsidR="00293CB0" w:rsidRPr="004671C2">
        <w:rPr>
          <w:rFonts w:ascii="Times New Roman" w:hAnsi="Times New Roman" w:cs="Times New Roman"/>
          <w:sz w:val="24"/>
          <w:szCs w:val="24"/>
        </w:rPr>
        <w:t>procède à la révélation</w:t>
      </w:r>
      <w:r w:rsidR="003400EC" w:rsidRPr="004671C2">
        <w:rPr>
          <w:rFonts w:ascii="Times New Roman" w:hAnsi="Times New Roman" w:cs="Times New Roman"/>
          <w:sz w:val="24"/>
          <w:szCs w:val="24"/>
        </w:rPr>
        <w:t xml:space="preserve"> et</w:t>
      </w:r>
      <w:r w:rsidR="00E80B76" w:rsidRPr="004671C2">
        <w:rPr>
          <w:rFonts w:ascii="Times New Roman" w:hAnsi="Times New Roman" w:cs="Times New Roman"/>
          <w:sz w:val="24"/>
          <w:szCs w:val="24"/>
        </w:rPr>
        <w:t xml:space="preserve"> établit la cohérence</w:t>
      </w:r>
      <w:r w:rsidR="00A85DE8" w:rsidRPr="004671C2">
        <w:rPr>
          <w:rFonts w:ascii="Times New Roman" w:hAnsi="Times New Roman" w:cs="Times New Roman"/>
          <w:sz w:val="24"/>
          <w:szCs w:val="24"/>
        </w:rPr>
        <w:t xml:space="preserve"> (</w:t>
      </w:r>
      <w:proofErr w:type="spellStart"/>
      <w:r w:rsidR="00A85DE8" w:rsidRPr="004671C2">
        <w:rPr>
          <w:rFonts w:ascii="Times New Roman" w:hAnsi="Times New Roman" w:cs="Times New Roman"/>
          <w:i/>
          <w:iCs/>
          <w:sz w:val="24"/>
          <w:szCs w:val="24"/>
        </w:rPr>
        <w:t>there</w:t>
      </w:r>
      <w:proofErr w:type="spellEnd"/>
      <w:r w:rsidR="00A85DE8" w:rsidRPr="004671C2">
        <w:rPr>
          <w:rFonts w:ascii="Times New Roman" w:hAnsi="Times New Roman" w:cs="Times New Roman"/>
          <w:i/>
          <w:iCs/>
          <w:sz w:val="24"/>
          <w:szCs w:val="24"/>
        </w:rPr>
        <w:t xml:space="preserve"> </w:t>
      </w:r>
      <w:proofErr w:type="spellStart"/>
      <w:r w:rsidR="00A85DE8" w:rsidRPr="004671C2">
        <w:rPr>
          <w:rFonts w:ascii="Times New Roman" w:hAnsi="Times New Roman" w:cs="Times New Roman"/>
          <w:i/>
          <w:iCs/>
          <w:sz w:val="24"/>
          <w:szCs w:val="24"/>
        </w:rPr>
        <w:t>is</w:t>
      </w:r>
      <w:proofErr w:type="spellEnd"/>
      <w:r w:rsidR="00A85DE8" w:rsidRPr="004671C2">
        <w:rPr>
          <w:rFonts w:ascii="Times New Roman" w:hAnsi="Times New Roman" w:cs="Times New Roman"/>
          <w:i/>
          <w:iCs/>
          <w:sz w:val="24"/>
          <w:szCs w:val="24"/>
        </w:rPr>
        <w:t xml:space="preserve"> a </w:t>
      </w:r>
      <w:proofErr w:type="spellStart"/>
      <w:r w:rsidR="00A85DE8" w:rsidRPr="004671C2">
        <w:rPr>
          <w:rFonts w:ascii="Times New Roman" w:hAnsi="Times New Roman" w:cs="Times New Roman"/>
          <w:i/>
          <w:iCs/>
          <w:sz w:val="24"/>
          <w:szCs w:val="24"/>
        </w:rPr>
        <w:t>text</w:t>
      </w:r>
      <w:proofErr w:type="spellEnd"/>
      <w:r w:rsidR="00A85DE8" w:rsidRPr="004671C2">
        <w:rPr>
          <w:rFonts w:ascii="Times New Roman" w:hAnsi="Times New Roman" w:cs="Times New Roman"/>
          <w:i/>
          <w:iCs/>
          <w:sz w:val="24"/>
          <w:szCs w:val="24"/>
        </w:rPr>
        <w:t xml:space="preserve"> in </w:t>
      </w:r>
      <w:proofErr w:type="spellStart"/>
      <w:r w:rsidR="00A85DE8" w:rsidRPr="004671C2">
        <w:rPr>
          <w:rFonts w:ascii="Times New Roman" w:hAnsi="Times New Roman" w:cs="Times New Roman"/>
          <w:i/>
          <w:iCs/>
          <w:sz w:val="24"/>
          <w:szCs w:val="24"/>
        </w:rPr>
        <w:t>this</w:t>
      </w:r>
      <w:proofErr w:type="spellEnd"/>
      <w:r w:rsidR="00A85DE8" w:rsidRPr="004671C2">
        <w:rPr>
          <w:rFonts w:ascii="Times New Roman" w:hAnsi="Times New Roman" w:cs="Times New Roman"/>
          <w:i/>
          <w:iCs/>
          <w:sz w:val="24"/>
          <w:szCs w:val="24"/>
        </w:rPr>
        <w:t xml:space="preserve"> class</w:t>
      </w:r>
      <w:r w:rsidR="00293CB0" w:rsidRPr="004671C2">
        <w:rPr>
          <w:rFonts w:ascii="Times New Roman" w:hAnsi="Times New Roman" w:cs="Times New Roman"/>
          <w:i/>
          <w:iCs/>
          <w:sz w:val="24"/>
          <w:szCs w:val="24"/>
        </w:rPr>
        <w:t> !</w:t>
      </w:r>
      <w:r w:rsidR="00A85DE8" w:rsidRPr="004671C2">
        <w:rPr>
          <w:rFonts w:ascii="Times New Roman" w:hAnsi="Times New Roman" w:cs="Times New Roman"/>
          <w:sz w:val="24"/>
          <w:szCs w:val="24"/>
        </w:rPr>
        <w:t xml:space="preserve">). </w:t>
      </w:r>
      <w:r w:rsidR="00E80B76" w:rsidRPr="004671C2">
        <w:rPr>
          <w:rFonts w:ascii="Times New Roman" w:hAnsi="Times New Roman" w:cs="Times New Roman"/>
          <w:sz w:val="24"/>
          <w:szCs w:val="24"/>
        </w:rPr>
        <w:t>Cette</w:t>
      </w:r>
      <w:r w:rsidR="00293CB0" w:rsidRPr="004671C2">
        <w:rPr>
          <w:rFonts w:ascii="Times New Roman" w:hAnsi="Times New Roman" w:cs="Times New Roman"/>
          <w:sz w:val="24"/>
          <w:szCs w:val="24"/>
        </w:rPr>
        <w:t xml:space="preserve"> </w:t>
      </w:r>
      <w:r w:rsidR="006723C0" w:rsidRPr="004671C2">
        <w:rPr>
          <w:rFonts w:ascii="Times New Roman" w:hAnsi="Times New Roman" w:cs="Times New Roman"/>
          <w:sz w:val="24"/>
          <w:szCs w:val="24"/>
        </w:rPr>
        <w:t xml:space="preserve">ambiance </w:t>
      </w:r>
      <w:r w:rsidR="00293CB0" w:rsidRPr="004671C2">
        <w:rPr>
          <w:rFonts w:ascii="Times New Roman" w:hAnsi="Times New Roman" w:cs="Times New Roman"/>
          <w:sz w:val="24"/>
          <w:szCs w:val="24"/>
        </w:rPr>
        <w:t xml:space="preserve">de </w:t>
      </w:r>
      <w:proofErr w:type="spellStart"/>
      <w:r w:rsidR="00293CB0" w:rsidRPr="004671C2">
        <w:rPr>
          <w:rFonts w:ascii="Times New Roman" w:hAnsi="Times New Roman" w:cs="Times New Roman"/>
          <w:i/>
          <w:iCs/>
          <w:sz w:val="24"/>
          <w:szCs w:val="24"/>
        </w:rPr>
        <w:t>classroom</w:t>
      </w:r>
      <w:proofErr w:type="spellEnd"/>
      <w:r w:rsidR="00E80B76" w:rsidRPr="004671C2">
        <w:rPr>
          <w:rFonts w:ascii="Times New Roman" w:hAnsi="Times New Roman" w:cs="Times New Roman"/>
          <w:sz w:val="24"/>
          <w:szCs w:val="24"/>
        </w:rPr>
        <w:t xml:space="preserve"> </w:t>
      </w:r>
      <w:r w:rsidR="00A85DE8" w:rsidRPr="004671C2">
        <w:rPr>
          <w:rFonts w:ascii="Times New Roman" w:hAnsi="Times New Roman" w:cs="Times New Roman"/>
          <w:sz w:val="24"/>
          <w:szCs w:val="24"/>
        </w:rPr>
        <w:t>explique sans doute</w:t>
      </w:r>
      <w:r w:rsidR="006723C0" w:rsidRPr="004671C2">
        <w:rPr>
          <w:rFonts w:ascii="Times New Roman" w:hAnsi="Times New Roman" w:cs="Times New Roman"/>
          <w:sz w:val="24"/>
          <w:szCs w:val="24"/>
        </w:rPr>
        <w:t xml:space="preserve"> que, comme le veulent les bonnes pratiques didactiques, les 240 pages de l’ouvrage offrent leur co</w:t>
      </w:r>
      <w:r w:rsidR="00EF1E71" w:rsidRPr="004671C2">
        <w:rPr>
          <w:rFonts w:ascii="Times New Roman" w:hAnsi="Times New Roman" w:cs="Times New Roman"/>
          <w:sz w:val="24"/>
          <w:szCs w:val="24"/>
        </w:rPr>
        <w:t>mpt</w:t>
      </w:r>
      <w:r w:rsidR="006723C0" w:rsidRPr="004671C2">
        <w:rPr>
          <w:rFonts w:ascii="Times New Roman" w:hAnsi="Times New Roman" w:cs="Times New Roman"/>
          <w:sz w:val="24"/>
          <w:szCs w:val="24"/>
        </w:rPr>
        <w:t xml:space="preserve">ant de spéculations sur </w:t>
      </w:r>
      <w:r w:rsidR="00BF6D55" w:rsidRPr="004671C2">
        <w:rPr>
          <w:rFonts w:ascii="Times New Roman" w:hAnsi="Times New Roman" w:cs="Times New Roman"/>
          <w:sz w:val="24"/>
          <w:szCs w:val="24"/>
        </w:rPr>
        <w:t>la vie intérieure des personnages et leurs sentiments</w:t>
      </w:r>
      <w:r w:rsidR="001C4E83" w:rsidRPr="004671C2">
        <w:rPr>
          <w:rFonts w:ascii="Times New Roman" w:hAnsi="Times New Roman" w:cs="Times New Roman"/>
          <w:sz w:val="24"/>
          <w:szCs w:val="24"/>
        </w:rPr>
        <w:t>, leurs intentions (voir, p</w:t>
      </w:r>
      <w:r w:rsidR="004716EF" w:rsidRPr="004671C2">
        <w:rPr>
          <w:rFonts w:ascii="Times New Roman" w:hAnsi="Times New Roman" w:cs="Times New Roman"/>
          <w:sz w:val="24"/>
          <w:szCs w:val="24"/>
        </w:rPr>
        <w:t>ar</w:t>
      </w:r>
      <w:r w:rsidR="001C4E83" w:rsidRPr="004671C2">
        <w:rPr>
          <w:rFonts w:ascii="Times New Roman" w:hAnsi="Times New Roman" w:cs="Times New Roman"/>
          <w:sz w:val="24"/>
          <w:szCs w:val="24"/>
        </w:rPr>
        <w:t xml:space="preserve"> ex</w:t>
      </w:r>
      <w:r w:rsidR="004716EF" w:rsidRPr="004671C2">
        <w:rPr>
          <w:rFonts w:ascii="Times New Roman" w:hAnsi="Times New Roman" w:cs="Times New Roman"/>
          <w:sz w:val="24"/>
          <w:szCs w:val="24"/>
        </w:rPr>
        <w:t>emple</w:t>
      </w:r>
      <w:r w:rsidR="001C4E83" w:rsidRPr="004671C2">
        <w:rPr>
          <w:rFonts w:ascii="Times New Roman" w:hAnsi="Times New Roman" w:cs="Times New Roman"/>
          <w:sz w:val="24"/>
          <w:szCs w:val="24"/>
        </w:rPr>
        <w:t>, celles d’Agnès, p. 56, ou celles d’Armande, p. 134)</w:t>
      </w:r>
      <w:r w:rsidR="00BF6D55" w:rsidRPr="004671C2">
        <w:rPr>
          <w:rFonts w:ascii="Times New Roman" w:hAnsi="Times New Roman" w:cs="Times New Roman"/>
          <w:sz w:val="24"/>
          <w:szCs w:val="24"/>
        </w:rPr>
        <w:t xml:space="preserve">, </w:t>
      </w:r>
      <w:r w:rsidR="001C4E83" w:rsidRPr="004671C2">
        <w:rPr>
          <w:rFonts w:ascii="Times New Roman" w:hAnsi="Times New Roman" w:cs="Times New Roman"/>
          <w:sz w:val="24"/>
          <w:szCs w:val="24"/>
        </w:rPr>
        <w:t xml:space="preserve">sur ce qu’ils font, ce qu’ils auraient fait dans un prolongement imaginaire de l’univers fictionnel. Il est vrai que le point nodal des raisonnements </w:t>
      </w:r>
      <w:r w:rsidR="00F41BBC" w:rsidRPr="004671C2">
        <w:rPr>
          <w:rFonts w:ascii="Times New Roman" w:hAnsi="Times New Roman" w:cs="Times New Roman"/>
          <w:sz w:val="24"/>
          <w:szCs w:val="24"/>
        </w:rPr>
        <w:t>et des démonstrations de l’ouvrage se trouve dans la notion de personnage. John Lyons</w:t>
      </w:r>
      <w:r w:rsidR="005571A3" w:rsidRPr="004671C2">
        <w:rPr>
          <w:rFonts w:ascii="Times New Roman" w:hAnsi="Times New Roman" w:cs="Times New Roman"/>
          <w:sz w:val="24"/>
          <w:szCs w:val="24"/>
        </w:rPr>
        <w:t xml:space="preserve">, </w:t>
      </w:r>
      <w:r w:rsidR="00936874" w:rsidRPr="004671C2">
        <w:rPr>
          <w:rFonts w:ascii="Times New Roman" w:hAnsi="Times New Roman" w:cs="Times New Roman"/>
          <w:sz w:val="24"/>
          <w:szCs w:val="24"/>
        </w:rPr>
        <w:t>à ce qu’il nous apparaît</w:t>
      </w:r>
      <w:r w:rsidR="005571A3" w:rsidRPr="004671C2">
        <w:rPr>
          <w:rFonts w:ascii="Times New Roman" w:hAnsi="Times New Roman" w:cs="Times New Roman"/>
          <w:sz w:val="24"/>
          <w:szCs w:val="24"/>
        </w:rPr>
        <w:t>,</w:t>
      </w:r>
      <w:r w:rsidR="00F41BBC" w:rsidRPr="004671C2">
        <w:rPr>
          <w:rFonts w:ascii="Times New Roman" w:hAnsi="Times New Roman" w:cs="Times New Roman"/>
          <w:sz w:val="24"/>
          <w:szCs w:val="24"/>
        </w:rPr>
        <w:t xml:space="preserve"> raisonne moins par structures ou par discours que par personnages, et en cela il s’inscrit dans </w:t>
      </w:r>
      <w:r w:rsidR="005571A3" w:rsidRPr="004671C2">
        <w:rPr>
          <w:rFonts w:ascii="Times New Roman" w:hAnsi="Times New Roman" w:cs="Times New Roman"/>
          <w:sz w:val="24"/>
          <w:szCs w:val="24"/>
        </w:rPr>
        <w:t xml:space="preserve">une tradition, </w:t>
      </w:r>
      <w:r w:rsidR="00A730FF" w:rsidRPr="004671C2">
        <w:rPr>
          <w:rFonts w:ascii="Times New Roman" w:hAnsi="Times New Roman" w:cs="Times New Roman"/>
          <w:sz w:val="24"/>
          <w:szCs w:val="24"/>
        </w:rPr>
        <w:t xml:space="preserve">apparemment </w:t>
      </w:r>
      <w:r w:rsidR="005571A3" w:rsidRPr="004671C2">
        <w:rPr>
          <w:rFonts w:ascii="Times New Roman" w:hAnsi="Times New Roman" w:cs="Times New Roman"/>
          <w:sz w:val="24"/>
          <w:szCs w:val="24"/>
        </w:rPr>
        <w:t>bien vivace encore</w:t>
      </w:r>
      <w:r w:rsidR="00936874" w:rsidRPr="004671C2">
        <w:rPr>
          <w:rFonts w:ascii="Times New Roman" w:hAnsi="Times New Roman" w:cs="Times New Roman"/>
          <w:sz w:val="24"/>
          <w:szCs w:val="24"/>
        </w:rPr>
        <w:t xml:space="preserve"> outre-Atlantique</w:t>
      </w:r>
      <w:r w:rsidR="005571A3" w:rsidRPr="004671C2">
        <w:rPr>
          <w:rFonts w:ascii="Times New Roman" w:hAnsi="Times New Roman" w:cs="Times New Roman"/>
          <w:sz w:val="24"/>
          <w:szCs w:val="24"/>
        </w:rPr>
        <w:t xml:space="preserve">, qui, par-delà Jacques </w:t>
      </w:r>
      <w:proofErr w:type="spellStart"/>
      <w:r w:rsidR="005571A3" w:rsidRPr="004671C2">
        <w:rPr>
          <w:rFonts w:ascii="Times New Roman" w:hAnsi="Times New Roman" w:cs="Times New Roman"/>
          <w:sz w:val="24"/>
          <w:szCs w:val="24"/>
        </w:rPr>
        <w:t>Guicharnaud</w:t>
      </w:r>
      <w:proofErr w:type="spellEnd"/>
      <w:r w:rsidR="005571A3" w:rsidRPr="004671C2">
        <w:rPr>
          <w:rFonts w:ascii="Times New Roman" w:hAnsi="Times New Roman" w:cs="Times New Roman"/>
          <w:sz w:val="24"/>
          <w:szCs w:val="24"/>
        </w:rPr>
        <w:t>, nous fait remonter</w:t>
      </w:r>
      <w:r w:rsidR="00C64CB1" w:rsidRPr="004671C2">
        <w:rPr>
          <w:rFonts w:ascii="Times New Roman" w:hAnsi="Times New Roman" w:cs="Times New Roman"/>
          <w:sz w:val="24"/>
          <w:szCs w:val="24"/>
        </w:rPr>
        <w:t xml:space="preserve">, en repassant l’océan, </w:t>
      </w:r>
      <w:r w:rsidR="005571A3" w:rsidRPr="004671C2">
        <w:rPr>
          <w:rFonts w:ascii="Times New Roman" w:hAnsi="Times New Roman" w:cs="Times New Roman"/>
          <w:sz w:val="24"/>
          <w:szCs w:val="24"/>
        </w:rPr>
        <w:t xml:space="preserve">jusqu’à Will </w:t>
      </w:r>
      <w:proofErr w:type="spellStart"/>
      <w:r w:rsidR="005571A3" w:rsidRPr="004671C2">
        <w:rPr>
          <w:rFonts w:ascii="Times New Roman" w:hAnsi="Times New Roman" w:cs="Times New Roman"/>
          <w:sz w:val="24"/>
          <w:szCs w:val="24"/>
        </w:rPr>
        <w:t>Grayburn</w:t>
      </w:r>
      <w:proofErr w:type="spellEnd"/>
      <w:r w:rsidR="005571A3" w:rsidRPr="004671C2">
        <w:rPr>
          <w:rFonts w:ascii="Times New Roman" w:hAnsi="Times New Roman" w:cs="Times New Roman"/>
          <w:sz w:val="24"/>
          <w:szCs w:val="24"/>
        </w:rPr>
        <w:t xml:space="preserve"> Moore. </w:t>
      </w:r>
    </w:p>
    <w:p w14:paraId="01D52069" w14:textId="759C0FD4" w:rsidR="005D57E1" w:rsidRPr="004671C2" w:rsidRDefault="00293CB0"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 xml:space="preserve">Faut-il mettre sur le compte de </w:t>
      </w:r>
      <w:r w:rsidR="00A4798D" w:rsidRPr="004671C2">
        <w:rPr>
          <w:rFonts w:ascii="Times New Roman" w:hAnsi="Times New Roman" w:cs="Times New Roman"/>
          <w:sz w:val="24"/>
          <w:szCs w:val="24"/>
        </w:rPr>
        <w:t xml:space="preserve">cette orientation </w:t>
      </w:r>
      <w:r w:rsidR="008E76DB" w:rsidRPr="004671C2">
        <w:rPr>
          <w:rFonts w:ascii="Times New Roman" w:hAnsi="Times New Roman" w:cs="Times New Roman"/>
          <w:sz w:val="24"/>
          <w:szCs w:val="24"/>
        </w:rPr>
        <w:t>« </w:t>
      </w:r>
      <w:r w:rsidR="00A4798D" w:rsidRPr="004671C2">
        <w:rPr>
          <w:rFonts w:ascii="Times New Roman" w:hAnsi="Times New Roman" w:cs="Times New Roman"/>
          <w:sz w:val="24"/>
          <w:szCs w:val="24"/>
        </w:rPr>
        <w:t>pédagogique</w:t>
      </w:r>
      <w:r w:rsidR="008E76DB" w:rsidRPr="004671C2">
        <w:rPr>
          <w:rFonts w:ascii="Times New Roman" w:hAnsi="Times New Roman" w:cs="Times New Roman"/>
          <w:sz w:val="24"/>
          <w:szCs w:val="24"/>
        </w:rPr>
        <w:t> » les limitations qui sont imposée</w:t>
      </w:r>
      <w:r w:rsidR="00591F10" w:rsidRPr="004671C2">
        <w:rPr>
          <w:rFonts w:ascii="Times New Roman" w:hAnsi="Times New Roman" w:cs="Times New Roman"/>
          <w:sz w:val="24"/>
          <w:szCs w:val="24"/>
        </w:rPr>
        <w:t>s</w:t>
      </w:r>
      <w:r w:rsidR="008E76DB" w:rsidRPr="004671C2">
        <w:rPr>
          <w:rFonts w:ascii="Times New Roman" w:hAnsi="Times New Roman" w:cs="Times New Roman"/>
          <w:sz w:val="24"/>
          <w:szCs w:val="24"/>
        </w:rPr>
        <w:t>, tout au long de l’ouvrage, à l’effort contextuel</w:t>
      </w:r>
      <w:r w:rsidR="00591F10" w:rsidRPr="004671C2">
        <w:rPr>
          <w:rFonts w:ascii="Times New Roman" w:hAnsi="Times New Roman" w:cs="Times New Roman"/>
          <w:sz w:val="24"/>
          <w:szCs w:val="24"/>
        </w:rPr>
        <w:t>, dont l’importance est pourtant soulignée à l’orée du volume (p. X) ?</w:t>
      </w:r>
      <w:r w:rsidR="00D70E19" w:rsidRPr="004671C2">
        <w:rPr>
          <w:rFonts w:ascii="Times New Roman" w:hAnsi="Times New Roman" w:cs="Times New Roman"/>
          <w:sz w:val="24"/>
          <w:szCs w:val="24"/>
        </w:rPr>
        <w:t xml:space="preserve"> On </w:t>
      </w:r>
      <w:r w:rsidR="006723C0" w:rsidRPr="004671C2">
        <w:rPr>
          <w:rFonts w:ascii="Times New Roman" w:hAnsi="Times New Roman" w:cs="Times New Roman"/>
          <w:sz w:val="24"/>
          <w:szCs w:val="24"/>
        </w:rPr>
        <w:t xml:space="preserve">est </w:t>
      </w:r>
      <w:r w:rsidR="00D70E19" w:rsidRPr="004671C2">
        <w:rPr>
          <w:rFonts w:ascii="Times New Roman" w:hAnsi="Times New Roman" w:cs="Times New Roman"/>
          <w:sz w:val="24"/>
          <w:szCs w:val="24"/>
        </w:rPr>
        <w:t xml:space="preserve">quelque peu </w:t>
      </w:r>
      <w:r w:rsidR="006723C0" w:rsidRPr="004671C2">
        <w:rPr>
          <w:rFonts w:ascii="Times New Roman" w:hAnsi="Times New Roman" w:cs="Times New Roman"/>
          <w:sz w:val="24"/>
          <w:szCs w:val="24"/>
        </w:rPr>
        <w:t xml:space="preserve">désemparé </w:t>
      </w:r>
      <w:r w:rsidR="00D70E19" w:rsidRPr="004671C2">
        <w:rPr>
          <w:rFonts w:ascii="Times New Roman" w:hAnsi="Times New Roman" w:cs="Times New Roman"/>
          <w:sz w:val="24"/>
          <w:szCs w:val="24"/>
        </w:rPr>
        <w:t xml:space="preserve">de constater </w:t>
      </w:r>
      <w:r w:rsidR="00185881" w:rsidRPr="004671C2">
        <w:rPr>
          <w:rFonts w:ascii="Times New Roman" w:hAnsi="Times New Roman" w:cs="Times New Roman"/>
          <w:sz w:val="24"/>
          <w:szCs w:val="24"/>
        </w:rPr>
        <w:t>que</w:t>
      </w:r>
      <w:r w:rsidR="006723C0" w:rsidRPr="004671C2">
        <w:rPr>
          <w:rFonts w:ascii="Times New Roman" w:hAnsi="Times New Roman" w:cs="Times New Roman"/>
          <w:sz w:val="24"/>
          <w:szCs w:val="24"/>
        </w:rPr>
        <w:t>, dans une université</w:t>
      </w:r>
      <w:r w:rsidR="00D70E19" w:rsidRPr="004671C2">
        <w:rPr>
          <w:rFonts w:ascii="Times New Roman" w:hAnsi="Times New Roman" w:cs="Times New Roman"/>
          <w:sz w:val="24"/>
          <w:szCs w:val="24"/>
        </w:rPr>
        <w:t xml:space="preserve"> de premier rang d’un des pays les plus avancés dans le développement des ressources </w:t>
      </w:r>
      <w:r w:rsidR="00D70E19" w:rsidRPr="004671C2">
        <w:rPr>
          <w:rFonts w:ascii="Times New Roman" w:hAnsi="Times New Roman" w:cs="Times New Roman"/>
          <w:i/>
          <w:iCs/>
          <w:sz w:val="24"/>
          <w:szCs w:val="24"/>
        </w:rPr>
        <w:t>online</w:t>
      </w:r>
      <w:r w:rsidR="006723C0" w:rsidRPr="004671C2">
        <w:rPr>
          <w:rFonts w:ascii="Times New Roman" w:hAnsi="Times New Roman" w:cs="Times New Roman"/>
          <w:sz w:val="24"/>
          <w:szCs w:val="24"/>
        </w:rPr>
        <w:t>, la contextualisation</w:t>
      </w:r>
      <w:r w:rsidR="00D70E19" w:rsidRPr="004671C2">
        <w:rPr>
          <w:rFonts w:ascii="Times New Roman" w:hAnsi="Times New Roman" w:cs="Times New Roman"/>
          <w:sz w:val="24"/>
          <w:szCs w:val="24"/>
        </w:rPr>
        <w:t xml:space="preserve"> </w:t>
      </w:r>
      <w:r w:rsidR="006723C0" w:rsidRPr="004671C2">
        <w:rPr>
          <w:rFonts w:ascii="Times New Roman" w:hAnsi="Times New Roman" w:cs="Times New Roman"/>
          <w:sz w:val="24"/>
          <w:szCs w:val="24"/>
        </w:rPr>
        <w:t>se limite à quelques mises en relation canoniques,</w:t>
      </w:r>
      <w:r w:rsidR="00E61D32" w:rsidRPr="004671C2">
        <w:rPr>
          <w:rFonts w:ascii="Times New Roman" w:hAnsi="Times New Roman" w:cs="Times New Roman"/>
          <w:sz w:val="24"/>
          <w:szCs w:val="24"/>
        </w:rPr>
        <w:t xml:space="preserve"> tributaires d’une approche</w:t>
      </w:r>
      <w:r w:rsidR="006723C0" w:rsidRPr="004671C2">
        <w:rPr>
          <w:rFonts w:ascii="Times New Roman" w:hAnsi="Times New Roman" w:cs="Times New Roman"/>
          <w:sz w:val="24"/>
          <w:szCs w:val="24"/>
        </w:rPr>
        <w:t xml:space="preserve"> </w:t>
      </w:r>
      <w:r w:rsidR="006723C0" w:rsidRPr="004671C2">
        <w:rPr>
          <w:rFonts w:ascii="Times New Roman" w:hAnsi="Times New Roman" w:cs="Times New Roman"/>
          <w:i/>
          <w:iCs/>
          <w:sz w:val="24"/>
          <w:szCs w:val="24"/>
        </w:rPr>
        <w:t>cultivée</w:t>
      </w:r>
      <w:r w:rsidR="006723C0" w:rsidRPr="004671C2">
        <w:rPr>
          <w:rFonts w:ascii="Times New Roman" w:hAnsi="Times New Roman" w:cs="Times New Roman"/>
          <w:sz w:val="24"/>
          <w:szCs w:val="24"/>
        </w:rPr>
        <w:t>,</w:t>
      </w:r>
      <w:r w:rsidR="00D679CE" w:rsidRPr="004671C2">
        <w:rPr>
          <w:rFonts w:ascii="Times New Roman" w:hAnsi="Times New Roman" w:cs="Times New Roman"/>
          <w:sz w:val="24"/>
          <w:szCs w:val="24"/>
        </w:rPr>
        <w:t xml:space="preserve"> de La</w:t>
      </w:r>
      <w:r w:rsidR="006723C0" w:rsidRPr="004671C2">
        <w:rPr>
          <w:rFonts w:ascii="Times New Roman" w:hAnsi="Times New Roman" w:cs="Times New Roman"/>
          <w:sz w:val="24"/>
          <w:szCs w:val="24"/>
        </w:rPr>
        <w:t xml:space="preserve"> </w:t>
      </w:r>
      <w:r w:rsidR="00D679CE" w:rsidRPr="004671C2">
        <w:rPr>
          <w:rFonts w:ascii="Times New Roman" w:hAnsi="Times New Roman" w:cs="Times New Roman"/>
          <w:sz w:val="24"/>
          <w:szCs w:val="24"/>
        </w:rPr>
        <w:t>Rochefoucauld</w:t>
      </w:r>
      <w:r w:rsidR="0059043C" w:rsidRPr="004671C2">
        <w:rPr>
          <w:rFonts w:ascii="Times New Roman" w:hAnsi="Times New Roman" w:cs="Times New Roman"/>
          <w:sz w:val="24"/>
          <w:szCs w:val="24"/>
        </w:rPr>
        <w:t xml:space="preserve"> à François de Sales</w:t>
      </w:r>
      <w:r w:rsidR="00D679CE" w:rsidRPr="004671C2">
        <w:rPr>
          <w:rFonts w:ascii="Times New Roman" w:hAnsi="Times New Roman" w:cs="Times New Roman"/>
          <w:sz w:val="24"/>
          <w:szCs w:val="24"/>
        </w:rPr>
        <w:t>,</w:t>
      </w:r>
      <w:r w:rsidR="00BD26B5" w:rsidRPr="004671C2">
        <w:rPr>
          <w:rFonts w:ascii="Times New Roman" w:hAnsi="Times New Roman" w:cs="Times New Roman"/>
          <w:sz w:val="24"/>
          <w:szCs w:val="24"/>
        </w:rPr>
        <w:t xml:space="preserve"> en passant par Descartes</w:t>
      </w:r>
      <w:r w:rsidR="00185881" w:rsidRPr="004671C2">
        <w:rPr>
          <w:rFonts w:ascii="Times New Roman" w:hAnsi="Times New Roman" w:cs="Times New Roman"/>
          <w:sz w:val="24"/>
          <w:szCs w:val="24"/>
        </w:rPr>
        <w:t xml:space="preserve"> ou</w:t>
      </w:r>
      <w:r w:rsidR="00BD26B5" w:rsidRPr="004671C2">
        <w:rPr>
          <w:rFonts w:ascii="Times New Roman" w:hAnsi="Times New Roman" w:cs="Times New Roman"/>
          <w:sz w:val="24"/>
          <w:szCs w:val="24"/>
        </w:rPr>
        <w:t xml:space="preserve"> Pascal</w:t>
      </w:r>
      <w:r w:rsidR="00185881" w:rsidRPr="004671C2">
        <w:rPr>
          <w:rFonts w:ascii="Times New Roman" w:hAnsi="Times New Roman" w:cs="Times New Roman"/>
          <w:sz w:val="24"/>
          <w:szCs w:val="24"/>
        </w:rPr>
        <w:t>,</w:t>
      </w:r>
      <w:r w:rsidR="00D679CE" w:rsidRPr="004671C2">
        <w:rPr>
          <w:rFonts w:ascii="Times New Roman" w:hAnsi="Times New Roman" w:cs="Times New Roman"/>
          <w:sz w:val="24"/>
          <w:szCs w:val="24"/>
        </w:rPr>
        <w:t xml:space="preserve"> </w:t>
      </w:r>
      <w:r w:rsidR="00D70E19" w:rsidRPr="004671C2">
        <w:rPr>
          <w:rFonts w:ascii="Times New Roman" w:hAnsi="Times New Roman" w:cs="Times New Roman"/>
          <w:sz w:val="24"/>
          <w:szCs w:val="24"/>
        </w:rPr>
        <w:t>du</w:t>
      </w:r>
      <w:r w:rsidR="00A4798D" w:rsidRPr="004671C2">
        <w:rPr>
          <w:rFonts w:ascii="Times New Roman" w:hAnsi="Times New Roman" w:cs="Times New Roman"/>
          <w:sz w:val="24"/>
          <w:szCs w:val="24"/>
        </w:rPr>
        <w:t xml:space="preserve"> </w:t>
      </w:r>
      <w:r w:rsidR="00A4798D" w:rsidRPr="004671C2">
        <w:rPr>
          <w:rFonts w:ascii="Times New Roman" w:hAnsi="Times New Roman" w:cs="Times New Roman"/>
          <w:i/>
          <w:iCs/>
          <w:sz w:val="24"/>
          <w:szCs w:val="24"/>
        </w:rPr>
        <w:t>Menteur</w:t>
      </w:r>
      <w:r w:rsidR="00A4798D" w:rsidRPr="004671C2">
        <w:rPr>
          <w:rFonts w:ascii="Times New Roman" w:hAnsi="Times New Roman" w:cs="Times New Roman"/>
          <w:sz w:val="24"/>
          <w:szCs w:val="24"/>
        </w:rPr>
        <w:t xml:space="preserve"> de Corneille</w:t>
      </w:r>
      <w:r w:rsidR="00185881" w:rsidRPr="004671C2">
        <w:rPr>
          <w:rFonts w:ascii="Times New Roman" w:hAnsi="Times New Roman" w:cs="Times New Roman"/>
          <w:sz w:val="24"/>
          <w:szCs w:val="24"/>
        </w:rPr>
        <w:t xml:space="preserve"> à </w:t>
      </w:r>
      <w:r w:rsidR="00185881" w:rsidRPr="004671C2">
        <w:rPr>
          <w:rFonts w:ascii="Times New Roman" w:hAnsi="Times New Roman" w:cs="Times New Roman"/>
          <w:i/>
          <w:iCs/>
          <w:sz w:val="24"/>
          <w:szCs w:val="24"/>
        </w:rPr>
        <w:t>L’Astrée</w:t>
      </w:r>
      <w:r w:rsidR="00185881" w:rsidRPr="004671C2">
        <w:rPr>
          <w:rFonts w:ascii="Times New Roman" w:hAnsi="Times New Roman" w:cs="Times New Roman"/>
          <w:sz w:val="24"/>
          <w:szCs w:val="24"/>
        </w:rPr>
        <w:t xml:space="preserve"> (citée dans l’édition ancestrale de </w:t>
      </w:r>
      <w:proofErr w:type="spellStart"/>
      <w:r w:rsidR="00185881" w:rsidRPr="004671C2">
        <w:rPr>
          <w:rFonts w:ascii="Times New Roman" w:hAnsi="Times New Roman" w:cs="Times New Roman"/>
          <w:sz w:val="24"/>
          <w:szCs w:val="24"/>
        </w:rPr>
        <w:t>Vaganay</w:t>
      </w:r>
      <w:proofErr w:type="spellEnd"/>
      <w:r w:rsidR="00185881" w:rsidRPr="004671C2">
        <w:rPr>
          <w:rFonts w:ascii="Times New Roman" w:hAnsi="Times New Roman" w:cs="Times New Roman"/>
          <w:sz w:val="24"/>
          <w:szCs w:val="24"/>
        </w:rPr>
        <w:t xml:space="preserve">, </w:t>
      </w:r>
      <w:r w:rsidR="00372136" w:rsidRPr="004671C2">
        <w:rPr>
          <w:rFonts w:ascii="Times New Roman" w:hAnsi="Times New Roman" w:cs="Times New Roman"/>
          <w:sz w:val="24"/>
          <w:szCs w:val="24"/>
        </w:rPr>
        <w:t xml:space="preserve">en dépit de l’existence d’une version de référence récemment établie par </w:t>
      </w:r>
      <w:r w:rsidR="00185881" w:rsidRPr="004671C2">
        <w:rPr>
          <w:rFonts w:ascii="Times New Roman" w:hAnsi="Times New Roman" w:cs="Times New Roman"/>
          <w:sz w:val="24"/>
          <w:szCs w:val="24"/>
        </w:rPr>
        <w:t>Delphine Denis et son équipe) ?</w:t>
      </w:r>
      <w:r w:rsidR="0069799A" w:rsidRPr="004671C2">
        <w:rPr>
          <w:rFonts w:ascii="Times New Roman" w:hAnsi="Times New Roman" w:cs="Times New Roman"/>
          <w:sz w:val="24"/>
          <w:szCs w:val="24"/>
        </w:rPr>
        <w:t xml:space="preserve"> [7] </w:t>
      </w:r>
      <w:r w:rsidR="00C9014C" w:rsidRPr="004671C2">
        <w:rPr>
          <w:rFonts w:ascii="Times New Roman" w:hAnsi="Times New Roman" w:cs="Times New Roman"/>
          <w:sz w:val="24"/>
          <w:szCs w:val="24"/>
        </w:rPr>
        <w:t>S’agi</w:t>
      </w:r>
      <w:r w:rsidR="0084466E" w:rsidRPr="004671C2">
        <w:rPr>
          <w:rFonts w:ascii="Times New Roman" w:hAnsi="Times New Roman" w:cs="Times New Roman"/>
          <w:sz w:val="24"/>
          <w:szCs w:val="24"/>
        </w:rPr>
        <w:t>t-il</w:t>
      </w:r>
      <w:r w:rsidR="00A730FF" w:rsidRPr="004671C2">
        <w:rPr>
          <w:rFonts w:ascii="Times New Roman" w:hAnsi="Times New Roman" w:cs="Times New Roman"/>
          <w:sz w:val="24"/>
          <w:szCs w:val="24"/>
        </w:rPr>
        <w:t>, par exemple,</w:t>
      </w:r>
      <w:r w:rsidR="0084466E" w:rsidRPr="004671C2">
        <w:rPr>
          <w:rFonts w:ascii="Times New Roman" w:hAnsi="Times New Roman" w:cs="Times New Roman"/>
          <w:sz w:val="24"/>
          <w:szCs w:val="24"/>
        </w:rPr>
        <w:t xml:space="preserve"> </w:t>
      </w:r>
      <w:r w:rsidR="00372136" w:rsidRPr="004671C2">
        <w:rPr>
          <w:rFonts w:ascii="Times New Roman" w:hAnsi="Times New Roman" w:cs="Times New Roman"/>
          <w:sz w:val="24"/>
          <w:szCs w:val="24"/>
        </w:rPr>
        <w:t>d’</w:t>
      </w:r>
      <w:r w:rsidR="0084466E" w:rsidRPr="004671C2">
        <w:rPr>
          <w:rFonts w:ascii="Times New Roman" w:hAnsi="Times New Roman" w:cs="Times New Roman"/>
          <w:sz w:val="24"/>
          <w:szCs w:val="24"/>
        </w:rPr>
        <w:t xml:space="preserve">éclairer la conception de la jalousie dans </w:t>
      </w:r>
      <w:r w:rsidR="0084466E" w:rsidRPr="004671C2">
        <w:rPr>
          <w:rFonts w:ascii="Times New Roman" w:hAnsi="Times New Roman" w:cs="Times New Roman"/>
          <w:i/>
          <w:iCs/>
          <w:sz w:val="24"/>
          <w:szCs w:val="24"/>
        </w:rPr>
        <w:t xml:space="preserve">Don </w:t>
      </w:r>
      <w:proofErr w:type="spellStart"/>
      <w:r w:rsidR="0084466E" w:rsidRPr="004671C2">
        <w:rPr>
          <w:rFonts w:ascii="Times New Roman" w:hAnsi="Times New Roman" w:cs="Times New Roman"/>
          <w:i/>
          <w:iCs/>
          <w:sz w:val="24"/>
          <w:szCs w:val="24"/>
        </w:rPr>
        <w:t>Garcie</w:t>
      </w:r>
      <w:proofErr w:type="spellEnd"/>
      <w:r w:rsidR="0084466E" w:rsidRPr="004671C2">
        <w:rPr>
          <w:rFonts w:ascii="Times New Roman" w:hAnsi="Times New Roman" w:cs="Times New Roman"/>
          <w:i/>
          <w:iCs/>
          <w:sz w:val="24"/>
          <w:szCs w:val="24"/>
        </w:rPr>
        <w:t xml:space="preserve"> de Navarre</w:t>
      </w:r>
      <w:r w:rsidR="0084466E" w:rsidRPr="004671C2">
        <w:rPr>
          <w:rFonts w:ascii="Times New Roman" w:hAnsi="Times New Roman" w:cs="Times New Roman"/>
          <w:sz w:val="24"/>
          <w:szCs w:val="24"/>
        </w:rPr>
        <w:t xml:space="preserve"> ? </w:t>
      </w:r>
      <w:r w:rsidR="00956282" w:rsidRPr="004671C2">
        <w:rPr>
          <w:rFonts w:ascii="Times New Roman" w:hAnsi="Times New Roman" w:cs="Times New Roman"/>
          <w:sz w:val="24"/>
          <w:szCs w:val="24"/>
        </w:rPr>
        <w:t>C</w:t>
      </w:r>
      <w:r w:rsidR="0084466E" w:rsidRPr="004671C2">
        <w:rPr>
          <w:rFonts w:ascii="Times New Roman" w:hAnsi="Times New Roman" w:cs="Times New Roman"/>
          <w:sz w:val="24"/>
          <w:szCs w:val="24"/>
        </w:rPr>
        <w:t xml:space="preserve">’est </w:t>
      </w:r>
      <w:r w:rsidR="0084466E" w:rsidRPr="004671C2">
        <w:rPr>
          <w:rFonts w:ascii="Times New Roman" w:hAnsi="Times New Roman" w:cs="Times New Roman"/>
          <w:i/>
          <w:iCs/>
          <w:sz w:val="24"/>
          <w:szCs w:val="24"/>
        </w:rPr>
        <w:t>La Princesse de Clèves</w:t>
      </w:r>
      <w:r w:rsidR="0084466E" w:rsidRPr="004671C2">
        <w:rPr>
          <w:rFonts w:ascii="Times New Roman" w:hAnsi="Times New Roman" w:cs="Times New Roman"/>
          <w:sz w:val="24"/>
          <w:szCs w:val="24"/>
        </w:rPr>
        <w:t xml:space="preserve"> qui fera l’affaire, alors</w:t>
      </w:r>
      <w:r w:rsidR="000D46B7" w:rsidRPr="004671C2">
        <w:rPr>
          <w:rFonts w:ascii="Times New Roman" w:hAnsi="Times New Roman" w:cs="Times New Roman"/>
          <w:sz w:val="24"/>
          <w:szCs w:val="24"/>
        </w:rPr>
        <w:t xml:space="preserve"> même</w:t>
      </w:r>
      <w:r w:rsidR="0084466E" w:rsidRPr="004671C2">
        <w:rPr>
          <w:rFonts w:ascii="Times New Roman" w:hAnsi="Times New Roman" w:cs="Times New Roman"/>
          <w:sz w:val="24"/>
          <w:szCs w:val="24"/>
        </w:rPr>
        <w:t xml:space="preserve"> que </w:t>
      </w:r>
      <w:r w:rsidR="0084466E" w:rsidRPr="004671C2">
        <w:rPr>
          <w:rFonts w:ascii="Times New Roman" w:hAnsi="Times New Roman" w:cs="Times New Roman"/>
          <w:i/>
          <w:iCs/>
          <w:sz w:val="24"/>
          <w:szCs w:val="24"/>
        </w:rPr>
        <w:t>Gallica</w:t>
      </w:r>
      <w:r w:rsidR="0084466E" w:rsidRPr="004671C2">
        <w:rPr>
          <w:rFonts w:ascii="Times New Roman" w:hAnsi="Times New Roman" w:cs="Times New Roman"/>
          <w:sz w:val="24"/>
          <w:szCs w:val="24"/>
        </w:rPr>
        <w:t xml:space="preserve"> nous livre l’intégralité du recueil Sercy, du recueil Pellisson, qui regorgent de « pièces » diverses, traitant le phénomène sous tous les angles et </w:t>
      </w:r>
      <w:r w:rsidR="00E61D32" w:rsidRPr="004671C2">
        <w:rPr>
          <w:rFonts w:ascii="Times New Roman" w:hAnsi="Times New Roman" w:cs="Times New Roman"/>
          <w:sz w:val="24"/>
          <w:szCs w:val="24"/>
        </w:rPr>
        <w:t>selon toutes les modalités imaginables</w:t>
      </w:r>
      <w:r w:rsidR="00956282" w:rsidRPr="004671C2">
        <w:rPr>
          <w:rFonts w:ascii="Times New Roman" w:hAnsi="Times New Roman" w:cs="Times New Roman"/>
          <w:sz w:val="24"/>
          <w:szCs w:val="24"/>
        </w:rPr>
        <w:t> ;</w:t>
      </w:r>
      <w:r w:rsidR="00E61D32" w:rsidRPr="004671C2">
        <w:rPr>
          <w:rFonts w:ascii="Times New Roman" w:hAnsi="Times New Roman" w:cs="Times New Roman"/>
          <w:sz w:val="24"/>
          <w:szCs w:val="24"/>
        </w:rPr>
        <w:t xml:space="preserve"> alors que </w:t>
      </w:r>
      <w:proofErr w:type="spellStart"/>
      <w:r w:rsidR="00E61D32" w:rsidRPr="004671C2">
        <w:rPr>
          <w:rFonts w:ascii="Times New Roman" w:hAnsi="Times New Roman" w:cs="Times New Roman"/>
          <w:sz w:val="24"/>
          <w:szCs w:val="24"/>
        </w:rPr>
        <w:t>Google</w:t>
      </w:r>
      <w:r w:rsidR="00C638B9" w:rsidRPr="004671C2">
        <w:rPr>
          <w:rFonts w:ascii="Times New Roman" w:hAnsi="Times New Roman" w:cs="Times New Roman"/>
          <w:sz w:val="24"/>
          <w:szCs w:val="24"/>
        </w:rPr>
        <w:t>B</w:t>
      </w:r>
      <w:r w:rsidR="00E61D32" w:rsidRPr="004671C2">
        <w:rPr>
          <w:rFonts w:ascii="Times New Roman" w:hAnsi="Times New Roman" w:cs="Times New Roman"/>
          <w:sz w:val="24"/>
          <w:szCs w:val="24"/>
        </w:rPr>
        <w:t>ooks</w:t>
      </w:r>
      <w:proofErr w:type="spellEnd"/>
      <w:r w:rsidR="00E61D32" w:rsidRPr="004671C2">
        <w:rPr>
          <w:rFonts w:ascii="Times New Roman" w:hAnsi="Times New Roman" w:cs="Times New Roman"/>
          <w:sz w:val="24"/>
          <w:szCs w:val="24"/>
        </w:rPr>
        <w:t xml:space="preserve"> donne à lire la </w:t>
      </w:r>
      <w:r w:rsidR="006B0256" w:rsidRPr="004671C2">
        <w:rPr>
          <w:rFonts w:ascii="Times New Roman" w:hAnsi="Times New Roman" w:cs="Times New Roman"/>
          <w:sz w:val="24"/>
          <w:szCs w:val="24"/>
        </w:rPr>
        <w:t>quasi-intégralité</w:t>
      </w:r>
      <w:r w:rsidR="00E61D32" w:rsidRPr="004671C2">
        <w:rPr>
          <w:rFonts w:ascii="Times New Roman" w:hAnsi="Times New Roman" w:cs="Times New Roman"/>
          <w:sz w:val="24"/>
          <w:szCs w:val="24"/>
        </w:rPr>
        <w:t xml:space="preserve"> des nouvelles et petits romans parus dans la décennie de 1660 (ceux </w:t>
      </w:r>
      <w:r w:rsidR="00A730FF" w:rsidRPr="004671C2">
        <w:rPr>
          <w:rFonts w:ascii="Times New Roman" w:hAnsi="Times New Roman" w:cs="Times New Roman"/>
          <w:sz w:val="24"/>
          <w:szCs w:val="24"/>
        </w:rPr>
        <w:t xml:space="preserve">qu'a </w:t>
      </w:r>
      <w:r w:rsidR="00E61D32" w:rsidRPr="004671C2">
        <w:rPr>
          <w:rFonts w:ascii="Times New Roman" w:hAnsi="Times New Roman" w:cs="Times New Roman"/>
          <w:sz w:val="24"/>
          <w:szCs w:val="24"/>
        </w:rPr>
        <w:t>répertori</w:t>
      </w:r>
      <w:r w:rsidR="00A730FF" w:rsidRPr="004671C2">
        <w:rPr>
          <w:rFonts w:ascii="Times New Roman" w:hAnsi="Times New Roman" w:cs="Times New Roman"/>
          <w:sz w:val="24"/>
          <w:szCs w:val="24"/>
        </w:rPr>
        <w:t>és</w:t>
      </w:r>
      <w:r w:rsidR="00E61D32" w:rsidRPr="004671C2">
        <w:rPr>
          <w:rFonts w:ascii="Times New Roman" w:hAnsi="Times New Roman" w:cs="Times New Roman"/>
          <w:sz w:val="24"/>
          <w:szCs w:val="24"/>
        </w:rPr>
        <w:t xml:space="preserve"> Maurice Lever)</w:t>
      </w:r>
      <w:r w:rsidR="00401F96" w:rsidRPr="004671C2">
        <w:rPr>
          <w:rFonts w:ascii="Times New Roman" w:hAnsi="Times New Roman" w:cs="Times New Roman"/>
          <w:sz w:val="24"/>
          <w:szCs w:val="24"/>
        </w:rPr>
        <w:t>, si riches en péripéties de jalousie</w:t>
      </w:r>
      <w:r w:rsidR="005D57E1" w:rsidRPr="004671C2">
        <w:rPr>
          <w:rFonts w:ascii="Times New Roman" w:hAnsi="Times New Roman" w:cs="Times New Roman"/>
          <w:sz w:val="24"/>
          <w:szCs w:val="24"/>
        </w:rPr>
        <w:t xml:space="preserve"> ? </w:t>
      </w:r>
      <w:r w:rsidR="000D46B7" w:rsidRPr="004671C2">
        <w:rPr>
          <w:rFonts w:ascii="Times New Roman" w:hAnsi="Times New Roman" w:cs="Times New Roman"/>
          <w:sz w:val="24"/>
          <w:szCs w:val="24"/>
        </w:rPr>
        <w:t xml:space="preserve">Comme si, en 2023, alors que les </w:t>
      </w:r>
      <w:r w:rsidR="000D46B7" w:rsidRPr="004671C2">
        <w:rPr>
          <w:rFonts w:ascii="Times New Roman" w:hAnsi="Times New Roman" w:cs="Times New Roman"/>
          <w:sz w:val="24"/>
          <w:szCs w:val="24"/>
        </w:rPr>
        <w:lastRenderedPageBreak/>
        <w:t xml:space="preserve">bibliothèques en ligne ont permis de renouveler en profondeur la « connaissance du terrain » du XVIIe siècle français, le volume imprimé extrait du rayonnage restait la seule voie d’accès </w:t>
      </w:r>
      <w:r w:rsidR="0024142B" w:rsidRPr="004671C2">
        <w:rPr>
          <w:rFonts w:ascii="Times New Roman" w:hAnsi="Times New Roman" w:cs="Times New Roman"/>
          <w:sz w:val="24"/>
          <w:szCs w:val="24"/>
        </w:rPr>
        <w:t>à l’indispensable arrière-plan contextuel. Comme si l</w:t>
      </w:r>
      <w:r w:rsidR="00316B8F" w:rsidRPr="004671C2">
        <w:rPr>
          <w:rFonts w:ascii="Times New Roman" w:hAnsi="Times New Roman" w:cs="Times New Roman"/>
          <w:sz w:val="24"/>
          <w:szCs w:val="24"/>
        </w:rPr>
        <w:t xml:space="preserve">es infinies possibilités de </w:t>
      </w:r>
      <w:r w:rsidR="005D57E1" w:rsidRPr="004671C2">
        <w:rPr>
          <w:rFonts w:ascii="Times New Roman" w:hAnsi="Times New Roman" w:cs="Times New Roman"/>
          <w:sz w:val="24"/>
          <w:szCs w:val="24"/>
        </w:rPr>
        <w:t xml:space="preserve">parcourir, feuilleter, scruter, </w:t>
      </w:r>
      <w:r w:rsidR="00401F96" w:rsidRPr="004671C2">
        <w:rPr>
          <w:rFonts w:ascii="Times New Roman" w:hAnsi="Times New Roman" w:cs="Times New Roman"/>
          <w:sz w:val="24"/>
          <w:szCs w:val="24"/>
        </w:rPr>
        <w:t>des milliers de pages</w:t>
      </w:r>
      <w:r w:rsidR="00EC5FEA" w:rsidRPr="004671C2">
        <w:rPr>
          <w:rFonts w:ascii="Times New Roman" w:hAnsi="Times New Roman" w:cs="Times New Roman"/>
          <w:sz w:val="24"/>
          <w:szCs w:val="24"/>
        </w:rPr>
        <w:t xml:space="preserve"> contemporaines de Molière</w:t>
      </w:r>
      <w:r w:rsidR="00401F96" w:rsidRPr="004671C2">
        <w:rPr>
          <w:rFonts w:ascii="Times New Roman" w:hAnsi="Times New Roman" w:cs="Times New Roman"/>
          <w:sz w:val="24"/>
          <w:szCs w:val="24"/>
        </w:rPr>
        <w:t> </w:t>
      </w:r>
      <w:r w:rsidR="00997FA2" w:rsidRPr="004671C2">
        <w:rPr>
          <w:rFonts w:ascii="Times New Roman" w:hAnsi="Times New Roman" w:cs="Times New Roman"/>
          <w:sz w:val="24"/>
          <w:szCs w:val="24"/>
        </w:rPr>
        <w:t xml:space="preserve">ne méritaient pas d’être prises en considération pour </w:t>
      </w:r>
      <w:r w:rsidR="00EC5FEA" w:rsidRPr="004671C2">
        <w:rPr>
          <w:rFonts w:ascii="Times New Roman" w:hAnsi="Times New Roman" w:cs="Times New Roman"/>
          <w:sz w:val="24"/>
          <w:szCs w:val="24"/>
        </w:rPr>
        <w:t>comprendre ce dont parlent les personnages de</w:t>
      </w:r>
      <w:r w:rsidR="00380D32" w:rsidRPr="004671C2">
        <w:rPr>
          <w:rFonts w:ascii="Times New Roman" w:hAnsi="Times New Roman" w:cs="Times New Roman"/>
          <w:sz w:val="24"/>
          <w:szCs w:val="24"/>
        </w:rPr>
        <w:t>s</w:t>
      </w:r>
      <w:r w:rsidR="00EC5FEA" w:rsidRPr="004671C2">
        <w:rPr>
          <w:rFonts w:ascii="Times New Roman" w:hAnsi="Times New Roman" w:cs="Times New Roman"/>
          <w:sz w:val="24"/>
          <w:szCs w:val="24"/>
        </w:rPr>
        <w:t xml:space="preserve"> </w:t>
      </w:r>
      <w:r w:rsidR="00380D32" w:rsidRPr="004671C2">
        <w:rPr>
          <w:rFonts w:ascii="Times New Roman" w:hAnsi="Times New Roman" w:cs="Times New Roman"/>
          <w:sz w:val="24"/>
          <w:szCs w:val="24"/>
        </w:rPr>
        <w:t>comédies</w:t>
      </w:r>
      <w:r w:rsidR="00EC5FEA" w:rsidRPr="004671C2">
        <w:rPr>
          <w:rFonts w:ascii="Times New Roman" w:hAnsi="Times New Roman" w:cs="Times New Roman"/>
          <w:sz w:val="24"/>
          <w:szCs w:val="24"/>
        </w:rPr>
        <w:t xml:space="preserve">, quand ils </w:t>
      </w:r>
      <w:r w:rsidR="001C4E87" w:rsidRPr="004671C2">
        <w:rPr>
          <w:rFonts w:ascii="Times New Roman" w:hAnsi="Times New Roman" w:cs="Times New Roman"/>
          <w:sz w:val="24"/>
          <w:szCs w:val="24"/>
        </w:rPr>
        <w:t xml:space="preserve">évoquent sur le plan juridique, symbolique, </w:t>
      </w:r>
      <w:r w:rsidR="002D26E1" w:rsidRPr="004671C2">
        <w:rPr>
          <w:rFonts w:ascii="Times New Roman" w:hAnsi="Times New Roman" w:cs="Times New Roman"/>
          <w:sz w:val="24"/>
          <w:szCs w:val="24"/>
        </w:rPr>
        <w:t xml:space="preserve">sentimental, l’union conjugale ? </w:t>
      </w:r>
      <w:r w:rsidR="00401F96" w:rsidRPr="004671C2">
        <w:rPr>
          <w:rFonts w:ascii="Times New Roman" w:hAnsi="Times New Roman" w:cs="Times New Roman"/>
          <w:sz w:val="24"/>
          <w:szCs w:val="24"/>
        </w:rPr>
        <w:t>Travail titanesque ? il a été en partie effectué</w:t>
      </w:r>
      <w:r w:rsidR="00C13C5A" w:rsidRPr="004671C2">
        <w:rPr>
          <w:rFonts w:ascii="Times New Roman" w:hAnsi="Times New Roman" w:cs="Times New Roman"/>
          <w:sz w:val="24"/>
          <w:szCs w:val="24"/>
        </w:rPr>
        <w:t xml:space="preserve">. Faut-il </w:t>
      </w:r>
      <w:r w:rsidR="001C4E87" w:rsidRPr="004671C2">
        <w:rPr>
          <w:rFonts w:ascii="Times New Roman" w:hAnsi="Times New Roman" w:cs="Times New Roman"/>
          <w:sz w:val="24"/>
          <w:szCs w:val="24"/>
        </w:rPr>
        <w:t>apprendre</w:t>
      </w:r>
      <w:r w:rsidR="00C13C5A" w:rsidRPr="004671C2">
        <w:rPr>
          <w:rFonts w:ascii="Times New Roman" w:hAnsi="Times New Roman" w:cs="Times New Roman"/>
          <w:sz w:val="24"/>
          <w:szCs w:val="24"/>
        </w:rPr>
        <w:t xml:space="preserve"> à John Lyons l’existence </w:t>
      </w:r>
      <w:r w:rsidR="00316B8F" w:rsidRPr="004671C2">
        <w:rPr>
          <w:rFonts w:ascii="Times New Roman" w:hAnsi="Times New Roman" w:cs="Times New Roman"/>
          <w:sz w:val="24"/>
          <w:szCs w:val="24"/>
        </w:rPr>
        <w:t>du site</w:t>
      </w:r>
      <w:r w:rsidR="00665E2C" w:rsidRPr="004671C2">
        <w:rPr>
          <w:rFonts w:ascii="Times New Roman" w:hAnsi="Times New Roman" w:cs="Times New Roman"/>
          <w:sz w:val="24"/>
          <w:szCs w:val="24"/>
        </w:rPr>
        <w:t xml:space="preserve"> « Le Mariage sous l’Ancien Régime »</w:t>
      </w:r>
      <w:r w:rsidR="00316B8F" w:rsidRPr="004671C2">
        <w:rPr>
          <w:rFonts w:ascii="Times New Roman" w:hAnsi="Times New Roman" w:cs="Times New Roman"/>
          <w:sz w:val="24"/>
          <w:szCs w:val="24"/>
        </w:rPr>
        <w:t xml:space="preserve"> de Claire Carlin</w:t>
      </w:r>
      <w:r w:rsidR="00997FA2" w:rsidRPr="004671C2">
        <w:rPr>
          <w:rFonts w:ascii="Times New Roman" w:hAnsi="Times New Roman" w:cs="Times New Roman"/>
          <w:sz w:val="24"/>
          <w:szCs w:val="24"/>
        </w:rPr>
        <w:t>, qui</w:t>
      </w:r>
      <w:r w:rsidR="002D26E1" w:rsidRPr="004671C2">
        <w:rPr>
          <w:rFonts w:ascii="Times New Roman" w:hAnsi="Times New Roman" w:cs="Times New Roman"/>
          <w:sz w:val="24"/>
          <w:szCs w:val="24"/>
        </w:rPr>
        <w:t xml:space="preserve"> assure une</w:t>
      </w:r>
      <w:r w:rsidR="00372136" w:rsidRPr="004671C2">
        <w:rPr>
          <w:rFonts w:ascii="Times New Roman" w:hAnsi="Times New Roman" w:cs="Times New Roman"/>
          <w:sz w:val="24"/>
          <w:szCs w:val="24"/>
        </w:rPr>
        <w:t xml:space="preserve"> précieuse</w:t>
      </w:r>
      <w:r w:rsidR="002D26E1" w:rsidRPr="004671C2">
        <w:rPr>
          <w:rFonts w:ascii="Times New Roman" w:hAnsi="Times New Roman" w:cs="Times New Roman"/>
          <w:sz w:val="24"/>
          <w:szCs w:val="24"/>
        </w:rPr>
        <w:t xml:space="preserve"> base documentaire</w:t>
      </w:r>
      <w:r w:rsidR="00264614" w:rsidRPr="004671C2">
        <w:rPr>
          <w:rFonts w:ascii="Times New Roman" w:hAnsi="Times New Roman" w:cs="Times New Roman"/>
          <w:sz w:val="24"/>
          <w:szCs w:val="24"/>
        </w:rPr>
        <w:t xml:space="preserve"> </w:t>
      </w:r>
      <w:r w:rsidR="00997FA2" w:rsidRPr="004671C2">
        <w:rPr>
          <w:rFonts w:ascii="Times New Roman" w:hAnsi="Times New Roman" w:cs="Times New Roman"/>
          <w:sz w:val="24"/>
          <w:szCs w:val="24"/>
        </w:rPr>
        <w:t>?</w:t>
      </w:r>
      <w:r w:rsidR="00956282" w:rsidRPr="004671C2">
        <w:rPr>
          <w:rFonts w:ascii="Times New Roman" w:hAnsi="Times New Roman" w:cs="Times New Roman"/>
          <w:sz w:val="24"/>
          <w:szCs w:val="24"/>
        </w:rPr>
        <w:t>[8]</w:t>
      </w:r>
      <w:r w:rsidR="00997FA2" w:rsidRPr="004671C2">
        <w:rPr>
          <w:rFonts w:ascii="Times New Roman" w:hAnsi="Times New Roman" w:cs="Times New Roman"/>
          <w:sz w:val="24"/>
          <w:szCs w:val="24"/>
        </w:rPr>
        <w:t xml:space="preserve"> Faut-il lui </w:t>
      </w:r>
      <w:r w:rsidR="001C4E87" w:rsidRPr="004671C2">
        <w:rPr>
          <w:rFonts w:ascii="Times New Roman" w:hAnsi="Times New Roman" w:cs="Times New Roman"/>
          <w:sz w:val="24"/>
          <w:szCs w:val="24"/>
        </w:rPr>
        <w:t>signaler les ressources que contient</w:t>
      </w:r>
      <w:r w:rsidR="000C18F4" w:rsidRPr="004671C2">
        <w:rPr>
          <w:rFonts w:ascii="Times New Roman" w:hAnsi="Times New Roman" w:cs="Times New Roman"/>
          <w:sz w:val="24"/>
          <w:szCs w:val="24"/>
        </w:rPr>
        <w:t xml:space="preserve"> « MOLIERE21 »</w:t>
      </w:r>
      <w:r w:rsidR="001C4E87" w:rsidRPr="004671C2">
        <w:rPr>
          <w:rFonts w:ascii="Times New Roman" w:hAnsi="Times New Roman" w:cs="Times New Roman"/>
          <w:sz w:val="24"/>
          <w:szCs w:val="24"/>
        </w:rPr>
        <w:t>,</w:t>
      </w:r>
      <w:r w:rsidR="002D26E1" w:rsidRPr="004671C2">
        <w:rPr>
          <w:rFonts w:ascii="Times New Roman" w:hAnsi="Times New Roman" w:cs="Times New Roman"/>
          <w:sz w:val="24"/>
          <w:szCs w:val="24"/>
        </w:rPr>
        <w:t xml:space="preserve"> qui associe un répertoire intertextuel et contextuel à plusieurs milliers de passages des comédies</w:t>
      </w:r>
      <w:r w:rsidR="001C4E87" w:rsidRPr="004671C2">
        <w:rPr>
          <w:rFonts w:ascii="Times New Roman" w:hAnsi="Times New Roman" w:cs="Times New Roman"/>
          <w:sz w:val="24"/>
          <w:szCs w:val="24"/>
        </w:rPr>
        <w:t> ?</w:t>
      </w:r>
      <w:r w:rsidR="00956282" w:rsidRPr="004671C2">
        <w:rPr>
          <w:rFonts w:ascii="Times New Roman" w:hAnsi="Times New Roman" w:cs="Times New Roman"/>
          <w:sz w:val="24"/>
          <w:szCs w:val="24"/>
        </w:rPr>
        <w:t>[9]</w:t>
      </w:r>
    </w:p>
    <w:p w14:paraId="0C7CD4B6" w14:textId="651BB8CF" w:rsidR="006723C0" w:rsidRPr="004671C2" w:rsidRDefault="00372136"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De fait, l</w:t>
      </w:r>
      <w:r w:rsidR="0032776E" w:rsidRPr="004671C2">
        <w:rPr>
          <w:rFonts w:ascii="Times New Roman" w:hAnsi="Times New Roman" w:cs="Times New Roman"/>
          <w:sz w:val="24"/>
          <w:szCs w:val="24"/>
        </w:rPr>
        <w:t xml:space="preserve">a fréquentation des ressources en ligne permet de </w:t>
      </w:r>
      <w:r w:rsidR="00C5726B" w:rsidRPr="004671C2">
        <w:rPr>
          <w:rFonts w:ascii="Times New Roman" w:hAnsi="Times New Roman" w:cs="Times New Roman"/>
          <w:sz w:val="24"/>
          <w:szCs w:val="24"/>
        </w:rPr>
        <w:t xml:space="preserve">prendre conscience de l’importance capitale pour Molière du discours </w:t>
      </w:r>
      <w:r w:rsidR="007E3C06" w:rsidRPr="004671C2">
        <w:rPr>
          <w:rFonts w:ascii="Times New Roman" w:hAnsi="Times New Roman" w:cs="Times New Roman"/>
          <w:sz w:val="24"/>
          <w:szCs w:val="24"/>
        </w:rPr>
        <w:t xml:space="preserve">galant </w:t>
      </w:r>
      <w:r w:rsidR="00C5726B" w:rsidRPr="004671C2">
        <w:rPr>
          <w:rFonts w:ascii="Times New Roman" w:hAnsi="Times New Roman" w:cs="Times New Roman"/>
          <w:sz w:val="24"/>
          <w:szCs w:val="24"/>
        </w:rPr>
        <w:t>sur le mariage</w:t>
      </w:r>
      <w:r w:rsidR="007E3C06" w:rsidRPr="004671C2">
        <w:rPr>
          <w:rFonts w:ascii="Times New Roman" w:hAnsi="Times New Roman" w:cs="Times New Roman"/>
          <w:sz w:val="24"/>
          <w:szCs w:val="24"/>
        </w:rPr>
        <w:t>, dont</w:t>
      </w:r>
      <w:r w:rsidR="00C5726B" w:rsidRPr="004671C2">
        <w:rPr>
          <w:rFonts w:ascii="Times New Roman" w:hAnsi="Times New Roman" w:cs="Times New Roman"/>
          <w:sz w:val="24"/>
          <w:szCs w:val="24"/>
        </w:rPr>
        <w:t xml:space="preserve"> la </w:t>
      </w:r>
      <w:r w:rsidR="00C5726B" w:rsidRPr="004671C2">
        <w:rPr>
          <w:rFonts w:ascii="Times New Roman" w:hAnsi="Times New Roman" w:cs="Times New Roman"/>
          <w:i/>
          <w:iCs/>
          <w:sz w:val="24"/>
          <w:szCs w:val="24"/>
        </w:rPr>
        <w:t xml:space="preserve">Clélie </w:t>
      </w:r>
      <w:r w:rsidR="00C5726B" w:rsidRPr="004671C2">
        <w:rPr>
          <w:rFonts w:ascii="Times New Roman" w:hAnsi="Times New Roman" w:cs="Times New Roman"/>
          <w:sz w:val="24"/>
          <w:szCs w:val="24"/>
        </w:rPr>
        <w:t xml:space="preserve">des Scudéry et </w:t>
      </w:r>
      <w:r w:rsidR="00C5726B" w:rsidRPr="004671C2">
        <w:rPr>
          <w:rFonts w:ascii="Times New Roman" w:hAnsi="Times New Roman" w:cs="Times New Roman"/>
          <w:i/>
          <w:iCs/>
          <w:sz w:val="24"/>
          <w:szCs w:val="24"/>
        </w:rPr>
        <w:t>La Précieuse</w:t>
      </w:r>
      <w:r w:rsidR="00C5726B" w:rsidRPr="004671C2">
        <w:rPr>
          <w:rFonts w:ascii="Times New Roman" w:hAnsi="Times New Roman" w:cs="Times New Roman"/>
          <w:sz w:val="24"/>
          <w:szCs w:val="24"/>
        </w:rPr>
        <w:t xml:space="preserve"> de l’abbé de Pure</w:t>
      </w:r>
      <w:r w:rsidR="007E3C06" w:rsidRPr="004671C2">
        <w:rPr>
          <w:rFonts w:ascii="Times New Roman" w:hAnsi="Times New Roman" w:cs="Times New Roman"/>
          <w:sz w:val="24"/>
          <w:szCs w:val="24"/>
        </w:rPr>
        <w:t xml:space="preserve"> s’étaient largement fait l’écho</w:t>
      </w:r>
      <w:r w:rsidR="00C5726B" w:rsidRPr="004671C2">
        <w:rPr>
          <w:rFonts w:ascii="Times New Roman" w:hAnsi="Times New Roman" w:cs="Times New Roman"/>
          <w:sz w:val="24"/>
          <w:szCs w:val="24"/>
        </w:rPr>
        <w:t>. Elle permet de vérifier concrètement « sur le terrain »</w:t>
      </w:r>
      <w:r w:rsidR="00E04839" w:rsidRPr="004671C2">
        <w:rPr>
          <w:rFonts w:ascii="Times New Roman" w:hAnsi="Times New Roman" w:cs="Times New Roman"/>
          <w:sz w:val="24"/>
          <w:szCs w:val="24"/>
        </w:rPr>
        <w:t xml:space="preserve"> à quoi correspondent les notions de préciosité, salons, libertinage</w:t>
      </w:r>
      <w:r w:rsidR="00C5726B" w:rsidRPr="004671C2">
        <w:rPr>
          <w:rFonts w:ascii="Times New Roman" w:hAnsi="Times New Roman" w:cs="Times New Roman"/>
          <w:sz w:val="24"/>
          <w:szCs w:val="24"/>
        </w:rPr>
        <w:t xml:space="preserve">, par-delà les concepts établis par un XXe siècle désormais lointain. </w:t>
      </w:r>
      <w:r w:rsidR="00380D32" w:rsidRPr="004671C2">
        <w:rPr>
          <w:rFonts w:ascii="Times New Roman" w:hAnsi="Times New Roman" w:cs="Times New Roman"/>
          <w:sz w:val="24"/>
          <w:szCs w:val="24"/>
        </w:rPr>
        <w:t xml:space="preserve">La consultation des dictionnaires du XVIIe siècle en ligne (et non </w:t>
      </w:r>
      <w:r w:rsidR="00703883" w:rsidRPr="004671C2">
        <w:rPr>
          <w:rFonts w:ascii="Times New Roman" w:hAnsi="Times New Roman" w:cs="Times New Roman"/>
          <w:sz w:val="24"/>
          <w:szCs w:val="24"/>
        </w:rPr>
        <w:t xml:space="preserve">des pesants volumes </w:t>
      </w:r>
      <w:r w:rsidR="00380D32" w:rsidRPr="004671C2">
        <w:rPr>
          <w:rFonts w:ascii="Times New Roman" w:hAnsi="Times New Roman" w:cs="Times New Roman"/>
          <w:sz w:val="24"/>
          <w:szCs w:val="24"/>
        </w:rPr>
        <w:t>du TLF</w:t>
      </w:r>
      <w:r w:rsidR="00703883" w:rsidRPr="004671C2">
        <w:rPr>
          <w:rFonts w:ascii="Times New Roman" w:hAnsi="Times New Roman" w:cs="Times New Roman"/>
          <w:sz w:val="24"/>
          <w:szCs w:val="24"/>
        </w:rPr>
        <w:t xml:space="preserve">, </w:t>
      </w:r>
      <w:r w:rsidR="009336DB" w:rsidRPr="004671C2">
        <w:rPr>
          <w:rFonts w:ascii="Times New Roman" w:hAnsi="Times New Roman" w:cs="Times New Roman"/>
          <w:sz w:val="24"/>
          <w:szCs w:val="24"/>
        </w:rPr>
        <w:t>d’une pertinence discutable</w:t>
      </w:r>
      <w:r w:rsidR="00703883" w:rsidRPr="004671C2">
        <w:rPr>
          <w:rFonts w:ascii="Times New Roman" w:hAnsi="Times New Roman" w:cs="Times New Roman"/>
          <w:sz w:val="24"/>
          <w:szCs w:val="24"/>
        </w:rPr>
        <w:t xml:space="preserve"> pour l’époque de Molière</w:t>
      </w:r>
      <w:r w:rsidR="00380D32" w:rsidRPr="004671C2">
        <w:rPr>
          <w:rFonts w:ascii="Times New Roman" w:hAnsi="Times New Roman" w:cs="Times New Roman"/>
          <w:sz w:val="24"/>
          <w:szCs w:val="24"/>
        </w:rPr>
        <w:t xml:space="preserve">) </w:t>
      </w:r>
      <w:r w:rsidR="00703883" w:rsidRPr="004671C2">
        <w:rPr>
          <w:rFonts w:ascii="Times New Roman" w:hAnsi="Times New Roman" w:cs="Times New Roman"/>
          <w:sz w:val="24"/>
          <w:szCs w:val="24"/>
        </w:rPr>
        <w:t xml:space="preserve">évite </w:t>
      </w:r>
      <w:r w:rsidR="00F110FF" w:rsidRPr="004671C2">
        <w:rPr>
          <w:rFonts w:ascii="Times New Roman" w:hAnsi="Times New Roman" w:cs="Times New Roman"/>
          <w:sz w:val="24"/>
          <w:szCs w:val="24"/>
        </w:rPr>
        <w:t>de commettre des contresens et de considérer que Célimène</w:t>
      </w:r>
      <w:r w:rsidR="00166BD7" w:rsidRPr="004671C2">
        <w:rPr>
          <w:rFonts w:ascii="Times New Roman" w:hAnsi="Times New Roman" w:cs="Times New Roman"/>
          <w:sz w:val="24"/>
          <w:szCs w:val="24"/>
        </w:rPr>
        <w:t xml:space="preserve"> sous-estime la portée d</w:t>
      </w:r>
      <w:r w:rsidR="00C86F11" w:rsidRPr="004671C2">
        <w:rPr>
          <w:rFonts w:ascii="Times New Roman" w:hAnsi="Times New Roman" w:cs="Times New Roman"/>
          <w:sz w:val="24"/>
          <w:szCs w:val="24"/>
        </w:rPr>
        <w:t>es propos d’Alceste (p. 100)</w:t>
      </w:r>
      <w:r w:rsidR="00166BD7" w:rsidRPr="004671C2">
        <w:rPr>
          <w:rFonts w:ascii="Times New Roman" w:hAnsi="Times New Roman" w:cs="Times New Roman"/>
          <w:sz w:val="24"/>
          <w:szCs w:val="24"/>
        </w:rPr>
        <w:t xml:space="preserve">, </w:t>
      </w:r>
      <w:r w:rsidR="00C86F11" w:rsidRPr="004671C2">
        <w:rPr>
          <w:rFonts w:ascii="Times New Roman" w:hAnsi="Times New Roman" w:cs="Times New Roman"/>
          <w:sz w:val="24"/>
          <w:szCs w:val="24"/>
        </w:rPr>
        <w:t>quand elle les qualifie d</w:t>
      </w:r>
      <w:proofErr w:type="gramStart"/>
      <w:r w:rsidR="00C86F11" w:rsidRPr="004671C2">
        <w:rPr>
          <w:rFonts w:ascii="Times New Roman" w:hAnsi="Times New Roman" w:cs="Times New Roman"/>
          <w:sz w:val="24"/>
          <w:szCs w:val="24"/>
        </w:rPr>
        <w:t>’«</w:t>
      </w:r>
      <w:proofErr w:type="gramEnd"/>
      <w:r w:rsidR="00C86F11" w:rsidRPr="004671C2">
        <w:rPr>
          <w:rFonts w:ascii="Times New Roman" w:hAnsi="Times New Roman" w:cs="Times New Roman"/>
          <w:sz w:val="24"/>
          <w:szCs w:val="24"/>
        </w:rPr>
        <w:t xml:space="preserve"> étranges » (un terme qui, dans la langue de l’époque de Molière, faut-il le rappeler, </w:t>
      </w:r>
      <w:r w:rsidR="00EF3190" w:rsidRPr="004671C2">
        <w:rPr>
          <w:rFonts w:ascii="Times New Roman" w:hAnsi="Times New Roman" w:cs="Times New Roman"/>
          <w:sz w:val="24"/>
          <w:szCs w:val="24"/>
        </w:rPr>
        <w:t xml:space="preserve">traduit l’émotion extrême de l’énonciateur et </w:t>
      </w:r>
      <w:r w:rsidR="00C86F11" w:rsidRPr="004671C2">
        <w:rPr>
          <w:rFonts w:ascii="Times New Roman" w:hAnsi="Times New Roman" w:cs="Times New Roman"/>
          <w:sz w:val="24"/>
          <w:szCs w:val="24"/>
        </w:rPr>
        <w:t>signifie quelque chose comme « shocking »)</w:t>
      </w:r>
      <w:r w:rsidR="00166BD7" w:rsidRPr="004671C2">
        <w:rPr>
          <w:rFonts w:ascii="Times New Roman" w:hAnsi="Times New Roman" w:cs="Times New Roman"/>
          <w:sz w:val="24"/>
          <w:szCs w:val="24"/>
        </w:rPr>
        <w:t>.</w:t>
      </w:r>
    </w:p>
    <w:p w14:paraId="741A37B6" w14:textId="0DBD2C85" w:rsidR="009336DB" w:rsidRPr="004671C2" w:rsidRDefault="00F110FF"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Certes la bibliographie moliéresque est immense</w:t>
      </w:r>
      <w:r w:rsidR="009336DB" w:rsidRPr="004671C2">
        <w:rPr>
          <w:rFonts w:ascii="Times New Roman" w:hAnsi="Times New Roman" w:cs="Times New Roman"/>
          <w:sz w:val="24"/>
          <w:szCs w:val="24"/>
        </w:rPr>
        <w:t>–</w:t>
      </w:r>
      <w:r w:rsidRPr="004671C2">
        <w:rPr>
          <w:rFonts w:ascii="Times New Roman" w:hAnsi="Times New Roman" w:cs="Times New Roman"/>
          <w:sz w:val="24"/>
          <w:szCs w:val="24"/>
        </w:rPr>
        <w:t>et J</w:t>
      </w:r>
      <w:r w:rsidR="00166BD7" w:rsidRPr="004671C2">
        <w:rPr>
          <w:rFonts w:ascii="Times New Roman" w:hAnsi="Times New Roman" w:cs="Times New Roman"/>
          <w:sz w:val="24"/>
          <w:szCs w:val="24"/>
        </w:rPr>
        <w:t>ohn Lyons</w:t>
      </w:r>
      <w:r w:rsidRPr="004671C2">
        <w:rPr>
          <w:rFonts w:ascii="Times New Roman" w:hAnsi="Times New Roman" w:cs="Times New Roman"/>
          <w:sz w:val="24"/>
          <w:szCs w:val="24"/>
        </w:rPr>
        <w:t xml:space="preserve"> sacrifie</w:t>
      </w:r>
      <w:r w:rsidR="00E67936" w:rsidRPr="004671C2">
        <w:rPr>
          <w:rFonts w:ascii="Times New Roman" w:hAnsi="Times New Roman" w:cs="Times New Roman"/>
          <w:sz w:val="24"/>
          <w:szCs w:val="24"/>
        </w:rPr>
        <w:t xml:space="preserve"> à l’exercice de passer en revue les rangs des collègues américains</w:t>
      </w:r>
      <w:r w:rsidRPr="004671C2">
        <w:rPr>
          <w:rFonts w:ascii="Times New Roman" w:hAnsi="Times New Roman" w:cs="Times New Roman"/>
          <w:sz w:val="24"/>
          <w:szCs w:val="24"/>
        </w:rPr>
        <w:t xml:space="preserve">, </w:t>
      </w:r>
      <w:r w:rsidR="00166BD7" w:rsidRPr="004671C2">
        <w:rPr>
          <w:rFonts w:ascii="Times New Roman" w:hAnsi="Times New Roman" w:cs="Times New Roman"/>
          <w:sz w:val="24"/>
          <w:szCs w:val="24"/>
        </w:rPr>
        <w:t xml:space="preserve">saluant </w:t>
      </w:r>
      <w:r w:rsidR="003A2CC1" w:rsidRPr="004671C2">
        <w:rPr>
          <w:rFonts w:ascii="Times New Roman" w:hAnsi="Times New Roman" w:cs="Times New Roman"/>
          <w:sz w:val="24"/>
          <w:szCs w:val="24"/>
        </w:rPr>
        <w:t xml:space="preserve">au passage, </w:t>
      </w:r>
      <w:r w:rsidR="00E67936" w:rsidRPr="004671C2">
        <w:rPr>
          <w:rFonts w:ascii="Times New Roman" w:hAnsi="Times New Roman" w:cs="Times New Roman"/>
          <w:sz w:val="24"/>
          <w:szCs w:val="24"/>
        </w:rPr>
        <w:t>d’une mention ou d’une note de bas de page</w:t>
      </w:r>
      <w:r w:rsidR="003A2CC1" w:rsidRPr="004671C2">
        <w:rPr>
          <w:rFonts w:ascii="Times New Roman" w:hAnsi="Times New Roman" w:cs="Times New Roman"/>
          <w:sz w:val="24"/>
          <w:szCs w:val="24"/>
        </w:rPr>
        <w:t>,</w:t>
      </w:r>
      <w:r w:rsidR="00E67936" w:rsidRPr="004671C2">
        <w:rPr>
          <w:rFonts w:ascii="Times New Roman" w:hAnsi="Times New Roman" w:cs="Times New Roman"/>
          <w:sz w:val="24"/>
          <w:szCs w:val="24"/>
        </w:rPr>
        <w:t xml:space="preserve"> la grande majorité d’entre eux, </w:t>
      </w:r>
      <w:r w:rsidRPr="004671C2">
        <w:rPr>
          <w:rFonts w:ascii="Times New Roman" w:hAnsi="Times New Roman" w:cs="Times New Roman"/>
          <w:sz w:val="24"/>
          <w:szCs w:val="24"/>
        </w:rPr>
        <w:t xml:space="preserve">de </w:t>
      </w:r>
      <w:r w:rsidR="00E67936" w:rsidRPr="004671C2">
        <w:rPr>
          <w:rFonts w:ascii="Times New Roman" w:hAnsi="Times New Roman" w:cs="Times New Roman"/>
          <w:sz w:val="24"/>
          <w:szCs w:val="24"/>
        </w:rPr>
        <w:t xml:space="preserve">Joan </w:t>
      </w:r>
      <w:proofErr w:type="spellStart"/>
      <w:r w:rsidR="00E67936" w:rsidRPr="004671C2">
        <w:rPr>
          <w:rFonts w:ascii="Times New Roman" w:hAnsi="Times New Roman" w:cs="Times New Roman"/>
          <w:sz w:val="24"/>
          <w:szCs w:val="24"/>
        </w:rPr>
        <w:t>De</w:t>
      </w:r>
      <w:r w:rsidR="007E3C06" w:rsidRPr="004671C2">
        <w:rPr>
          <w:rFonts w:ascii="Times New Roman" w:hAnsi="Times New Roman" w:cs="Times New Roman"/>
          <w:sz w:val="24"/>
          <w:szCs w:val="24"/>
        </w:rPr>
        <w:t>J</w:t>
      </w:r>
      <w:r w:rsidR="00E67936" w:rsidRPr="004671C2">
        <w:rPr>
          <w:rFonts w:ascii="Times New Roman" w:hAnsi="Times New Roman" w:cs="Times New Roman"/>
          <w:sz w:val="24"/>
          <w:szCs w:val="24"/>
        </w:rPr>
        <w:t>ean</w:t>
      </w:r>
      <w:proofErr w:type="spellEnd"/>
      <w:r w:rsidR="00E67936" w:rsidRPr="004671C2">
        <w:rPr>
          <w:rFonts w:ascii="Times New Roman" w:hAnsi="Times New Roman" w:cs="Times New Roman"/>
          <w:sz w:val="24"/>
          <w:szCs w:val="24"/>
        </w:rPr>
        <w:t xml:space="preserve"> </w:t>
      </w:r>
      <w:r w:rsidRPr="004671C2">
        <w:rPr>
          <w:rFonts w:ascii="Times New Roman" w:hAnsi="Times New Roman" w:cs="Times New Roman"/>
          <w:sz w:val="24"/>
          <w:szCs w:val="24"/>
        </w:rPr>
        <w:t xml:space="preserve">à Larry </w:t>
      </w:r>
      <w:proofErr w:type="spellStart"/>
      <w:r w:rsidRPr="004671C2">
        <w:rPr>
          <w:rFonts w:ascii="Times New Roman" w:hAnsi="Times New Roman" w:cs="Times New Roman"/>
          <w:sz w:val="24"/>
          <w:szCs w:val="24"/>
        </w:rPr>
        <w:t>Riggs</w:t>
      </w:r>
      <w:proofErr w:type="spellEnd"/>
      <w:r w:rsidR="001B7E8A" w:rsidRPr="004671C2">
        <w:rPr>
          <w:rFonts w:ascii="Times New Roman" w:hAnsi="Times New Roman" w:cs="Times New Roman"/>
          <w:sz w:val="24"/>
          <w:szCs w:val="24"/>
        </w:rPr>
        <w:t xml:space="preserve">. Mais cet effort de lectures préparatoires aurait pu </w:t>
      </w:r>
      <w:r w:rsidR="00082F1E" w:rsidRPr="004671C2">
        <w:rPr>
          <w:rFonts w:ascii="Times New Roman" w:hAnsi="Times New Roman" w:cs="Times New Roman"/>
          <w:sz w:val="24"/>
          <w:szCs w:val="24"/>
        </w:rPr>
        <w:t xml:space="preserve">justement </w:t>
      </w:r>
      <w:r w:rsidR="001B7E8A" w:rsidRPr="004671C2">
        <w:rPr>
          <w:rFonts w:ascii="Times New Roman" w:hAnsi="Times New Roman" w:cs="Times New Roman"/>
          <w:sz w:val="24"/>
          <w:szCs w:val="24"/>
        </w:rPr>
        <w:t xml:space="preserve">être en partie redirigé </w:t>
      </w:r>
      <w:r w:rsidR="003A2CC1" w:rsidRPr="004671C2">
        <w:rPr>
          <w:rFonts w:ascii="Times New Roman" w:hAnsi="Times New Roman" w:cs="Times New Roman"/>
          <w:sz w:val="24"/>
          <w:szCs w:val="24"/>
        </w:rPr>
        <w:t xml:space="preserve">vers les trésors que recèlent </w:t>
      </w:r>
      <w:r w:rsidR="00082F1E" w:rsidRPr="004671C2">
        <w:rPr>
          <w:rFonts w:ascii="Times New Roman" w:hAnsi="Times New Roman" w:cs="Times New Roman"/>
          <w:sz w:val="24"/>
          <w:szCs w:val="24"/>
        </w:rPr>
        <w:t xml:space="preserve">les textes contemporains de Molière, désormais si facilement consultables. </w:t>
      </w:r>
      <w:r w:rsidR="00166BD7" w:rsidRPr="004671C2">
        <w:rPr>
          <w:rFonts w:ascii="Times New Roman" w:hAnsi="Times New Roman" w:cs="Times New Roman"/>
          <w:sz w:val="24"/>
          <w:szCs w:val="24"/>
        </w:rPr>
        <w:t>Et tant qu’à faire, pourquoi</w:t>
      </w:r>
      <w:r w:rsidR="001B7E8A" w:rsidRPr="004671C2">
        <w:rPr>
          <w:rFonts w:ascii="Times New Roman" w:hAnsi="Times New Roman" w:cs="Times New Roman"/>
          <w:sz w:val="24"/>
          <w:szCs w:val="24"/>
        </w:rPr>
        <w:t xml:space="preserve"> </w:t>
      </w:r>
      <w:r w:rsidR="00897C37" w:rsidRPr="004671C2">
        <w:rPr>
          <w:rFonts w:ascii="Times New Roman" w:hAnsi="Times New Roman" w:cs="Times New Roman"/>
          <w:sz w:val="24"/>
          <w:szCs w:val="24"/>
        </w:rPr>
        <w:t xml:space="preserve">ne </w:t>
      </w:r>
      <w:r w:rsidR="001B7E8A" w:rsidRPr="004671C2">
        <w:rPr>
          <w:rFonts w:ascii="Times New Roman" w:hAnsi="Times New Roman" w:cs="Times New Roman"/>
          <w:sz w:val="24"/>
          <w:szCs w:val="24"/>
        </w:rPr>
        <w:t>pas prendre</w:t>
      </w:r>
      <w:r w:rsidR="00166BD7" w:rsidRPr="004671C2">
        <w:rPr>
          <w:rFonts w:ascii="Times New Roman" w:hAnsi="Times New Roman" w:cs="Times New Roman"/>
          <w:sz w:val="24"/>
          <w:szCs w:val="24"/>
        </w:rPr>
        <w:t xml:space="preserve"> connaissance de</w:t>
      </w:r>
      <w:r w:rsidR="00082F1E" w:rsidRPr="004671C2">
        <w:rPr>
          <w:rFonts w:ascii="Times New Roman" w:hAnsi="Times New Roman" w:cs="Times New Roman"/>
          <w:sz w:val="24"/>
          <w:szCs w:val="24"/>
        </w:rPr>
        <w:t xml:space="preserve">s productions récentes des collègues français ? Certes </w:t>
      </w:r>
      <w:r w:rsidR="00897C37" w:rsidRPr="004671C2">
        <w:rPr>
          <w:rFonts w:ascii="Times New Roman" w:hAnsi="Times New Roman" w:cs="Times New Roman"/>
          <w:sz w:val="24"/>
          <w:szCs w:val="24"/>
        </w:rPr>
        <w:t>John Lyons renvoie</w:t>
      </w:r>
      <w:r w:rsidR="001E0A11" w:rsidRPr="004671C2">
        <w:rPr>
          <w:rFonts w:ascii="Times New Roman" w:hAnsi="Times New Roman" w:cs="Times New Roman"/>
          <w:sz w:val="24"/>
          <w:szCs w:val="24"/>
        </w:rPr>
        <w:t>,</w:t>
      </w:r>
      <w:r w:rsidR="00897C37" w:rsidRPr="004671C2">
        <w:rPr>
          <w:rFonts w:ascii="Times New Roman" w:hAnsi="Times New Roman" w:cs="Times New Roman"/>
          <w:sz w:val="24"/>
          <w:szCs w:val="24"/>
        </w:rPr>
        <w:t xml:space="preserve"> pour référence des passages qu’il cite, à l</w:t>
      </w:r>
      <w:r w:rsidR="009336DB" w:rsidRPr="004671C2">
        <w:rPr>
          <w:rFonts w:ascii="Times New Roman" w:hAnsi="Times New Roman" w:cs="Times New Roman"/>
          <w:sz w:val="24"/>
          <w:szCs w:val="24"/>
        </w:rPr>
        <w:t xml:space="preserve">a dernière </w:t>
      </w:r>
      <w:r w:rsidR="00897C37" w:rsidRPr="004671C2">
        <w:rPr>
          <w:rFonts w:ascii="Times New Roman" w:hAnsi="Times New Roman" w:cs="Times New Roman"/>
          <w:sz w:val="24"/>
          <w:szCs w:val="24"/>
        </w:rPr>
        <w:t xml:space="preserve">édition des </w:t>
      </w:r>
      <w:r w:rsidR="00897C37" w:rsidRPr="004671C2">
        <w:rPr>
          <w:rFonts w:ascii="Times New Roman" w:hAnsi="Times New Roman" w:cs="Times New Roman"/>
          <w:i/>
          <w:iCs/>
          <w:sz w:val="24"/>
          <w:szCs w:val="24"/>
        </w:rPr>
        <w:t>Œuvres</w:t>
      </w:r>
      <w:r w:rsidR="00897C37" w:rsidRPr="004671C2">
        <w:rPr>
          <w:rFonts w:ascii="Times New Roman" w:hAnsi="Times New Roman" w:cs="Times New Roman"/>
          <w:sz w:val="24"/>
          <w:szCs w:val="24"/>
        </w:rPr>
        <w:t xml:space="preserve"> </w:t>
      </w:r>
      <w:r w:rsidR="009754EE" w:rsidRPr="004671C2">
        <w:rPr>
          <w:rFonts w:ascii="Times New Roman" w:hAnsi="Times New Roman" w:cs="Times New Roman"/>
          <w:sz w:val="24"/>
          <w:szCs w:val="24"/>
        </w:rPr>
        <w:t>dans la Bibliothèque de la Pléiade, sans doute par déférence à l’égard de son ami Georges</w:t>
      </w:r>
      <w:r w:rsidR="008246C6" w:rsidRPr="004671C2">
        <w:rPr>
          <w:rFonts w:ascii="Times New Roman" w:hAnsi="Times New Roman" w:cs="Times New Roman"/>
          <w:sz w:val="24"/>
          <w:szCs w:val="24"/>
        </w:rPr>
        <w:t xml:space="preserve"> Forestier. </w:t>
      </w:r>
      <w:r w:rsidR="009754EE" w:rsidRPr="004671C2">
        <w:rPr>
          <w:rFonts w:ascii="Times New Roman" w:hAnsi="Times New Roman" w:cs="Times New Roman"/>
          <w:sz w:val="24"/>
          <w:szCs w:val="24"/>
        </w:rPr>
        <w:t>Rien n’indique pour autant qu’il en ait lu ni les notices des pièces, ni l’annotation, ni l’introduction générale</w:t>
      </w:r>
      <w:r w:rsidR="001E0A11" w:rsidRPr="004671C2">
        <w:rPr>
          <w:rFonts w:ascii="Times New Roman" w:hAnsi="Times New Roman" w:cs="Times New Roman"/>
          <w:sz w:val="24"/>
          <w:szCs w:val="24"/>
        </w:rPr>
        <w:t>, avec laquelle il n’entre jamais en discussion, alors même qu’elle est axée sur la notion de galant</w:t>
      </w:r>
      <w:r w:rsidR="007C7234" w:rsidRPr="004671C2">
        <w:rPr>
          <w:rFonts w:ascii="Times New Roman" w:hAnsi="Times New Roman" w:cs="Times New Roman"/>
          <w:sz w:val="24"/>
          <w:szCs w:val="24"/>
        </w:rPr>
        <w:t xml:space="preserve">erie, autour de laquelle se joue </w:t>
      </w:r>
      <w:r w:rsidR="00BB0DE9" w:rsidRPr="004671C2">
        <w:rPr>
          <w:rFonts w:ascii="Times New Roman" w:hAnsi="Times New Roman" w:cs="Times New Roman"/>
          <w:sz w:val="24"/>
          <w:szCs w:val="24"/>
        </w:rPr>
        <w:t xml:space="preserve">en grande partie la question moliéresque du mariage. Et qu’en est-il du dernier ouvrage de Marc Escola, </w:t>
      </w:r>
      <w:r w:rsidR="00BF2B8C" w:rsidRPr="004671C2">
        <w:rPr>
          <w:rFonts w:ascii="Times New Roman" w:hAnsi="Times New Roman" w:cs="Times New Roman"/>
          <w:sz w:val="24"/>
          <w:szCs w:val="24"/>
        </w:rPr>
        <w:t xml:space="preserve">qui décortique habilement les structures </w:t>
      </w:r>
      <w:r w:rsidR="00BB0DE9" w:rsidRPr="004671C2">
        <w:rPr>
          <w:rFonts w:ascii="Times New Roman" w:hAnsi="Times New Roman" w:cs="Times New Roman"/>
          <w:sz w:val="24"/>
          <w:szCs w:val="24"/>
        </w:rPr>
        <w:t xml:space="preserve">du </w:t>
      </w:r>
      <w:r w:rsidR="00BB0DE9" w:rsidRPr="004671C2">
        <w:rPr>
          <w:rFonts w:ascii="Times New Roman" w:hAnsi="Times New Roman" w:cs="Times New Roman"/>
          <w:i/>
          <w:iCs/>
          <w:sz w:val="24"/>
          <w:szCs w:val="24"/>
        </w:rPr>
        <w:t>Misanthrope</w:t>
      </w:r>
      <w:r w:rsidR="00BB0DE9" w:rsidRPr="004671C2">
        <w:rPr>
          <w:rFonts w:ascii="Times New Roman" w:hAnsi="Times New Roman" w:cs="Times New Roman"/>
          <w:sz w:val="24"/>
          <w:szCs w:val="24"/>
        </w:rPr>
        <w:t xml:space="preserve">, </w:t>
      </w:r>
      <w:r w:rsidR="00253AF7" w:rsidRPr="004671C2">
        <w:rPr>
          <w:rFonts w:ascii="Times New Roman" w:hAnsi="Times New Roman" w:cs="Times New Roman"/>
          <w:sz w:val="24"/>
          <w:szCs w:val="24"/>
        </w:rPr>
        <w:t xml:space="preserve">comédie </w:t>
      </w:r>
      <w:r w:rsidR="00BB0DE9" w:rsidRPr="004671C2">
        <w:rPr>
          <w:rFonts w:ascii="Times New Roman" w:hAnsi="Times New Roman" w:cs="Times New Roman"/>
          <w:sz w:val="24"/>
          <w:szCs w:val="24"/>
        </w:rPr>
        <w:t xml:space="preserve">que J. Lyons place au </w:t>
      </w:r>
      <w:r w:rsidR="009336DB" w:rsidRPr="004671C2">
        <w:rPr>
          <w:rFonts w:ascii="Times New Roman" w:hAnsi="Times New Roman" w:cs="Times New Roman"/>
          <w:sz w:val="24"/>
          <w:szCs w:val="24"/>
        </w:rPr>
        <w:t>cœur</w:t>
      </w:r>
      <w:r w:rsidR="00BB0DE9" w:rsidRPr="004671C2">
        <w:rPr>
          <w:rFonts w:ascii="Times New Roman" w:hAnsi="Times New Roman" w:cs="Times New Roman"/>
          <w:sz w:val="24"/>
          <w:szCs w:val="24"/>
        </w:rPr>
        <w:t xml:space="preserve"> de son corpus ?</w:t>
      </w:r>
      <w:r w:rsidR="00B50A6B" w:rsidRPr="004671C2">
        <w:rPr>
          <w:rFonts w:ascii="Times New Roman" w:hAnsi="Times New Roman" w:cs="Times New Roman"/>
          <w:sz w:val="24"/>
          <w:szCs w:val="24"/>
        </w:rPr>
        <w:t xml:space="preserve">[10] </w:t>
      </w:r>
      <w:r w:rsidR="00D4597E" w:rsidRPr="004671C2">
        <w:rPr>
          <w:rFonts w:ascii="Times New Roman" w:hAnsi="Times New Roman" w:cs="Times New Roman"/>
          <w:sz w:val="24"/>
          <w:szCs w:val="24"/>
        </w:rPr>
        <w:t>ou de la mine d’informations que constitue</w:t>
      </w:r>
      <w:r w:rsidR="00C8059C" w:rsidRPr="004671C2">
        <w:rPr>
          <w:rFonts w:ascii="Times New Roman" w:hAnsi="Times New Roman" w:cs="Times New Roman"/>
          <w:sz w:val="24"/>
          <w:szCs w:val="24"/>
        </w:rPr>
        <w:t>nt</w:t>
      </w:r>
      <w:r w:rsidR="00D4597E" w:rsidRPr="004671C2">
        <w:rPr>
          <w:rFonts w:ascii="Times New Roman" w:hAnsi="Times New Roman" w:cs="Times New Roman"/>
          <w:sz w:val="24"/>
          <w:szCs w:val="24"/>
        </w:rPr>
        <w:t xml:space="preserve"> </w:t>
      </w:r>
      <w:r w:rsidR="00D4597E" w:rsidRPr="004671C2">
        <w:rPr>
          <w:rFonts w:ascii="Times New Roman" w:hAnsi="Times New Roman" w:cs="Times New Roman"/>
          <w:i/>
          <w:iCs/>
          <w:sz w:val="24"/>
          <w:szCs w:val="24"/>
        </w:rPr>
        <w:t>L’Atlas Molière</w:t>
      </w:r>
      <w:r w:rsidR="00D4597E" w:rsidRPr="004671C2">
        <w:rPr>
          <w:rFonts w:ascii="Times New Roman" w:hAnsi="Times New Roman" w:cs="Times New Roman"/>
          <w:sz w:val="24"/>
          <w:szCs w:val="24"/>
        </w:rPr>
        <w:t xml:space="preserve"> de Christophe </w:t>
      </w:r>
      <w:proofErr w:type="spellStart"/>
      <w:r w:rsidR="00D4597E" w:rsidRPr="004671C2">
        <w:rPr>
          <w:rFonts w:ascii="Times New Roman" w:hAnsi="Times New Roman" w:cs="Times New Roman"/>
          <w:sz w:val="24"/>
          <w:szCs w:val="24"/>
        </w:rPr>
        <w:t>Schuwey</w:t>
      </w:r>
      <w:proofErr w:type="spellEnd"/>
      <w:r w:rsidR="00D078D5" w:rsidRPr="004671C2">
        <w:rPr>
          <w:rFonts w:ascii="Times New Roman" w:hAnsi="Times New Roman" w:cs="Times New Roman"/>
          <w:sz w:val="24"/>
          <w:szCs w:val="24"/>
        </w:rPr>
        <w:t xml:space="preserve"> [11]</w:t>
      </w:r>
      <w:r w:rsidR="00F61ECA" w:rsidRPr="004671C2">
        <w:rPr>
          <w:rFonts w:ascii="Times New Roman" w:hAnsi="Times New Roman" w:cs="Times New Roman"/>
          <w:sz w:val="24"/>
          <w:szCs w:val="24"/>
        </w:rPr>
        <w:t xml:space="preserve"> </w:t>
      </w:r>
      <w:r w:rsidR="00D4597E" w:rsidRPr="004671C2">
        <w:rPr>
          <w:rFonts w:ascii="Times New Roman" w:hAnsi="Times New Roman" w:cs="Times New Roman"/>
          <w:sz w:val="24"/>
          <w:szCs w:val="24"/>
        </w:rPr>
        <w:t>ou</w:t>
      </w:r>
      <w:r w:rsidR="00BF2B8C" w:rsidRPr="004671C2">
        <w:rPr>
          <w:rFonts w:ascii="Times New Roman" w:hAnsi="Times New Roman" w:cs="Times New Roman"/>
          <w:sz w:val="24"/>
          <w:szCs w:val="24"/>
        </w:rPr>
        <w:t xml:space="preserve"> </w:t>
      </w:r>
      <w:r w:rsidR="00D4597E" w:rsidRPr="004671C2">
        <w:rPr>
          <w:rFonts w:ascii="Times New Roman" w:hAnsi="Times New Roman" w:cs="Times New Roman"/>
          <w:sz w:val="24"/>
          <w:szCs w:val="24"/>
        </w:rPr>
        <w:t>l</w:t>
      </w:r>
      <w:r w:rsidR="00653DE1" w:rsidRPr="004671C2">
        <w:rPr>
          <w:rFonts w:ascii="Times New Roman" w:hAnsi="Times New Roman" w:cs="Times New Roman"/>
          <w:sz w:val="24"/>
          <w:szCs w:val="24"/>
        </w:rPr>
        <w:t>’encyclopédique</w:t>
      </w:r>
      <w:r w:rsidR="00D4597E" w:rsidRPr="004671C2">
        <w:rPr>
          <w:rFonts w:ascii="Times New Roman" w:hAnsi="Times New Roman" w:cs="Times New Roman"/>
          <w:sz w:val="24"/>
          <w:szCs w:val="24"/>
        </w:rPr>
        <w:t xml:space="preserve"> </w:t>
      </w:r>
      <w:r w:rsidR="00D4597E" w:rsidRPr="004671C2">
        <w:rPr>
          <w:rFonts w:ascii="Times New Roman" w:hAnsi="Times New Roman" w:cs="Times New Roman"/>
          <w:i/>
          <w:iCs/>
          <w:sz w:val="24"/>
          <w:szCs w:val="24"/>
        </w:rPr>
        <w:t xml:space="preserve">Molière in </w:t>
      </w:r>
      <w:proofErr w:type="spellStart"/>
      <w:r w:rsidR="00C8059C" w:rsidRPr="004671C2">
        <w:rPr>
          <w:rFonts w:ascii="Times New Roman" w:hAnsi="Times New Roman" w:cs="Times New Roman"/>
          <w:i/>
          <w:iCs/>
          <w:sz w:val="24"/>
          <w:szCs w:val="24"/>
        </w:rPr>
        <w:t>C</w:t>
      </w:r>
      <w:r w:rsidR="00D4597E" w:rsidRPr="004671C2">
        <w:rPr>
          <w:rFonts w:ascii="Times New Roman" w:hAnsi="Times New Roman" w:cs="Times New Roman"/>
          <w:i/>
          <w:iCs/>
          <w:sz w:val="24"/>
          <w:szCs w:val="24"/>
        </w:rPr>
        <w:t>ontext</w:t>
      </w:r>
      <w:proofErr w:type="spellEnd"/>
      <w:r w:rsidR="00D4597E" w:rsidRPr="004671C2">
        <w:rPr>
          <w:rFonts w:ascii="Times New Roman" w:hAnsi="Times New Roman" w:cs="Times New Roman"/>
          <w:sz w:val="24"/>
          <w:szCs w:val="24"/>
        </w:rPr>
        <w:t xml:space="preserve"> de Jan Clarke</w:t>
      </w:r>
      <w:r w:rsidR="00F61ECA" w:rsidRPr="004671C2">
        <w:rPr>
          <w:rFonts w:ascii="Times New Roman" w:hAnsi="Times New Roman" w:cs="Times New Roman"/>
          <w:sz w:val="24"/>
          <w:szCs w:val="24"/>
        </w:rPr>
        <w:t xml:space="preserve"> </w:t>
      </w:r>
      <w:r w:rsidR="003F225E" w:rsidRPr="004671C2">
        <w:rPr>
          <w:rFonts w:ascii="Times New Roman" w:hAnsi="Times New Roman" w:cs="Times New Roman"/>
          <w:sz w:val="24"/>
          <w:szCs w:val="24"/>
        </w:rPr>
        <w:t>qui fai</w:t>
      </w:r>
      <w:r w:rsidR="00BF2B8C" w:rsidRPr="004671C2">
        <w:rPr>
          <w:rFonts w:ascii="Times New Roman" w:hAnsi="Times New Roman" w:cs="Times New Roman"/>
          <w:sz w:val="24"/>
          <w:szCs w:val="24"/>
        </w:rPr>
        <w:t>t appel</w:t>
      </w:r>
      <w:r w:rsidR="00653DE1" w:rsidRPr="004671C2">
        <w:rPr>
          <w:rFonts w:ascii="Times New Roman" w:hAnsi="Times New Roman" w:cs="Times New Roman"/>
          <w:sz w:val="24"/>
          <w:szCs w:val="24"/>
        </w:rPr>
        <w:t>, de manière équilibrée,</w:t>
      </w:r>
      <w:r w:rsidR="00BF2B8C" w:rsidRPr="004671C2">
        <w:rPr>
          <w:rFonts w:ascii="Times New Roman" w:hAnsi="Times New Roman" w:cs="Times New Roman"/>
          <w:sz w:val="24"/>
          <w:szCs w:val="24"/>
        </w:rPr>
        <w:t xml:space="preserve"> aux compétences d</w:t>
      </w:r>
      <w:r w:rsidR="003F225E" w:rsidRPr="004671C2">
        <w:rPr>
          <w:rFonts w:ascii="Times New Roman" w:hAnsi="Times New Roman" w:cs="Times New Roman"/>
          <w:sz w:val="24"/>
          <w:szCs w:val="24"/>
        </w:rPr>
        <w:t xml:space="preserve">e spécialistes issus des deux côtés </w:t>
      </w:r>
      <w:r w:rsidR="00B50A6B" w:rsidRPr="004671C2">
        <w:rPr>
          <w:rFonts w:ascii="Times New Roman" w:hAnsi="Times New Roman" w:cs="Times New Roman"/>
          <w:sz w:val="24"/>
          <w:szCs w:val="24"/>
        </w:rPr>
        <w:t>de la Manche</w:t>
      </w:r>
      <w:r w:rsidR="003F225E" w:rsidRPr="004671C2">
        <w:rPr>
          <w:rFonts w:ascii="Times New Roman" w:hAnsi="Times New Roman" w:cs="Times New Roman"/>
          <w:i/>
          <w:iCs/>
          <w:sz w:val="24"/>
          <w:szCs w:val="24"/>
        </w:rPr>
        <w:t xml:space="preserve"> </w:t>
      </w:r>
      <w:r w:rsidR="00253AF7" w:rsidRPr="004671C2">
        <w:rPr>
          <w:rFonts w:ascii="Times New Roman" w:hAnsi="Times New Roman" w:cs="Times New Roman"/>
          <w:sz w:val="24"/>
          <w:szCs w:val="24"/>
        </w:rPr>
        <w:t>?</w:t>
      </w:r>
      <w:r w:rsidR="00D4597E" w:rsidRPr="004671C2">
        <w:rPr>
          <w:rFonts w:ascii="Times New Roman" w:hAnsi="Times New Roman" w:cs="Times New Roman"/>
          <w:sz w:val="24"/>
          <w:szCs w:val="24"/>
        </w:rPr>
        <w:t xml:space="preserve"> </w:t>
      </w:r>
      <w:r w:rsidR="00B50A6B" w:rsidRPr="004671C2">
        <w:rPr>
          <w:rFonts w:ascii="Times New Roman" w:hAnsi="Times New Roman" w:cs="Times New Roman"/>
          <w:sz w:val="24"/>
          <w:szCs w:val="24"/>
        </w:rPr>
        <w:t>[12]</w:t>
      </w:r>
      <w:r w:rsidR="00076A89" w:rsidRPr="004671C2">
        <w:rPr>
          <w:rFonts w:ascii="Times New Roman" w:hAnsi="Times New Roman" w:cs="Times New Roman"/>
          <w:sz w:val="24"/>
          <w:szCs w:val="24"/>
        </w:rPr>
        <w:t xml:space="preserve"> </w:t>
      </w:r>
      <w:r w:rsidR="00076A89" w:rsidRPr="004671C2">
        <w:rPr>
          <w:rFonts w:ascii="Times New Roman" w:eastAsia="Times New Roman" w:hAnsi="Times New Roman" w:cs="Times New Roman"/>
          <w:sz w:val="24"/>
          <w:szCs w:val="24"/>
          <w14:ligatures w14:val="none"/>
        </w:rPr>
        <w:t xml:space="preserve">ou encore de l’excellente édition des </w:t>
      </w:r>
      <w:r w:rsidR="00076A89" w:rsidRPr="004671C2">
        <w:rPr>
          <w:rFonts w:ascii="Times New Roman" w:eastAsia="Times New Roman" w:hAnsi="Times New Roman" w:cs="Times New Roman"/>
          <w:i/>
          <w:iCs/>
          <w:sz w:val="24"/>
          <w:szCs w:val="24"/>
          <w14:ligatures w14:val="none"/>
        </w:rPr>
        <w:t>Femmes savantes</w:t>
      </w:r>
      <w:r w:rsidR="00076A89" w:rsidRPr="004671C2">
        <w:rPr>
          <w:rFonts w:ascii="Times New Roman" w:eastAsia="Times New Roman" w:hAnsi="Times New Roman" w:cs="Times New Roman"/>
          <w:sz w:val="24"/>
          <w:szCs w:val="24"/>
          <w14:ligatures w14:val="none"/>
        </w:rPr>
        <w:t xml:space="preserve"> par Lise Michel, parue naguère (2018) chez GF-</w:t>
      </w:r>
      <w:r w:rsidR="008246C6" w:rsidRPr="004671C2">
        <w:rPr>
          <w:rFonts w:ascii="Times New Roman" w:eastAsia="Times New Roman" w:hAnsi="Times New Roman" w:cs="Times New Roman"/>
          <w:sz w:val="24"/>
          <w:szCs w:val="24"/>
          <w14:ligatures w14:val="none"/>
        </w:rPr>
        <w:t>Flammarion</w:t>
      </w:r>
      <w:r w:rsidR="00076A89" w:rsidRPr="004671C2">
        <w:rPr>
          <w:rFonts w:ascii="Times New Roman" w:eastAsia="Times New Roman" w:hAnsi="Times New Roman" w:cs="Times New Roman"/>
          <w:sz w:val="24"/>
          <w:szCs w:val="24"/>
          <w14:ligatures w14:val="none"/>
        </w:rPr>
        <w:t> ? </w:t>
      </w:r>
      <w:r w:rsidR="003931DC" w:rsidRPr="004671C2">
        <w:rPr>
          <w:rFonts w:ascii="Times New Roman" w:hAnsi="Times New Roman" w:cs="Times New Roman"/>
          <w:sz w:val="24"/>
          <w:szCs w:val="24"/>
        </w:rPr>
        <w:t xml:space="preserve"> </w:t>
      </w:r>
      <w:r w:rsidR="00AD44E9" w:rsidRPr="004671C2">
        <w:rPr>
          <w:rFonts w:ascii="Times New Roman" w:hAnsi="Times New Roman" w:cs="Times New Roman"/>
          <w:sz w:val="24"/>
          <w:szCs w:val="24"/>
        </w:rPr>
        <w:t>L</w:t>
      </w:r>
      <w:r w:rsidR="00C8059C" w:rsidRPr="004671C2">
        <w:rPr>
          <w:rFonts w:ascii="Times New Roman" w:hAnsi="Times New Roman" w:cs="Times New Roman"/>
          <w:sz w:val="24"/>
          <w:szCs w:val="24"/>
        </w:rPr>
        <w:t>e constat</w:t>
      </w:r>
      <w:r w:rsidR="009336DB" w:rsidRPr="004671C2">
        <w:rPr>
          <w:rFonts w:ascii="Times New Roman" w:hAnsi="Times New Roman" w:cs="Times New Roman"/>
          <w:sz w:val="24"/>
          <w:szCs w:val="24"/>
        </w:rPr>
        <w:t>, on ne le cachera pas,</w:t>
      </w:r>
      <w:r w:rsidR="00C8059C" w:rsidRPr="004671C2">
        <w:rPr>
          <w:rFonts w:ascii="Times New Roman" w:hAnsi="Times New Roman" w:cs="Times New Roman"/>
          <w:sz w:val="24"/>
          <w:szCs w:val="24"/>
        </w:rPr>
        <w:t xml:space="preserve"> est</w:t>
      </w:r>
      <w:r w:rsidR="00AD44E9" w:rsidRPr="004671C2">
        <w:rPr>
          <w:rFonts w:ascii="Times New Roman" w:hAnsi="Times New Roman" w:cs="Times New Roman"/>
          <w:sz w:val="24"/>
          <w:szCs w:val="24"/>
        </w:rPr>
        <w:t xml:space="preserve"> </w:t>
      </w:r>
      <w:r w:rsidR="00C8059C" w:rsidRPr="004671C2">
        <w:rPr>
          <w:rFonts w:ascii="Times New Roman" w:hAnsi="Times New Roman" w:cs="Times New Roman"/>
          <w:sz w:val="24"/>
          <w:szCs w:val="24"/>
        </w:rPr>
        <w:t>un peu amer pour des collègues français à qui on a souvent reproché de faire peu de cas des recherches menées outre-Atlantique, ou pour l’auteur de ces lignes, organisateur</w:t>
      </w:r>
      <w:r w:rsidR="00013ADC" w:rsidRPr="004671C2">
        <w:rPr>
          <w:rFonts w:ascii="Times New Roman" w:hAnsi="Times New Roman" w:cs="Times New Roman"/>
          <w:sz w:val="24"/>
          <w:szCs w:val="24"/>
        </w:rPr>
        <w:t xml:space="preserve"> en 2018</w:t>
      </w:r>
      <w:r w:rsidR="00C8059C" w:rsidRPr="004671C2">
        <w:rPr>
          <w:rFonts w:ascii="Times New Roman" w:hAnsi="Times New Roman" w:cs="Times New Roman"/>
          <w:sz w:val="24"/>
          <w:szCs w:val="24"/>
        </w:rPr>
        <w:t xml:space="preserve">, avec Christophe </w:t>
      </w:r>
      <w:proofErr w:type="spellStart"/>
      <w:r w:rsidR="00C8059C" w:rsidRPr="004671C2">
        <w:rPr>
          <w:rFonts w:ascii="Times New Roman" w:hAnsi="Times New Roman" w:cs="Times New Roman"/>
          <w:sz w:val="24"/>
          <w:szCs w:val="24"/>
        </w:rPr>
        <w:t>Schuwey</w:t>
      </w:r>
      <w:proofErr w:type="spellEnd"/>
      <w:r w:rsidR="00C8059C" w:rsidRPr="004671C2">
        <w:rPr>
          <w:rFonts w:ascii="Times New Roman" w:hAnsi="Times New Roman" w:cs="Times New Roman"/>
          <w:sz w:val="24"/>
          <w:szCs w:val="24"/>
        </w:rPr>
        <w:t>, d’un colloque de la SE17 à Fribourg (Suisse), destiné à rapprocher les deux mondes de la recherche américaine et française</w:t>
      </w:r>
      <w:r w:rsidR="009336DB" w:rsidRPr="004671C2">
        <w:rPr>
          <w:rFonts w:ascii="Times New Roman" w:hAnsi="Times New Roman" w:cs="Times New Roman"/>
          <w:sz w:val="24"/>
          <w:szCs w:val="24"/>
        </w:rPr>
        <w:t>…</w:t>
      </w:r>
      <w:r w:rsidR="00AD44E9" w:rsidRPr="004671C2">
        <w:rPr>
          <w:rFonts w:ascii="Times New Roman" w:hAnsi="Times New Roman" w:cs="Times New Roman"/>
          <w:sz w:val="24"/>
          <w:szCs w:val="24"/>
        </w:rPr>
        <w:t xml:space="preserve"> </w:t>
      </w:r>
    </w:p>
    <w:p w14:paraId="11642E94" w14:textId="1F592E23" w:rsidR="00060A68" w:rsidRPr="004671C2" w:rsidRDefault="00AD44E9"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Toutefois l</w:t>
      </w:r>
      <w:r w:rsidR="00C8059C" w:rsidRPr="004671C2">
        <w:rPr>
          <w:rFonts w:ascii="Times New Roman" w:hAnsi="Times New Roman" w:cs="Times New Roman"/>
          <w:sz w:val="24"/>
          <w:szCs w:val="24"/>
        </w:rPr>
        <w:t xml:space="preserve">’enjeu se </w:t>
      </w:r>
      <w:r w:rsidR="00162304" w:rsidRPr="004671C2">
        <w:rPr>
          <w:rFonts w:ascii="Times New Roman" w:hAnsi="Times New Roman" w:cs="Times New Roman"/>
          <w:sz w:val="24"/>
          <w:szCs w:val="24"/>
        </w:rPr>
        <w:t>situ</w:t>
      </w:r>
      <w:r w:rsidR="00C8059C" w:rsidRPr="004671C2">
        <w:rPr>
          <w:rFonts w:ascii="Times New Roman" w:hAnsi="Times New Roman" w:cs="Times New Roman"/>
          <w:sz w:val="24"/>
          <w:szCs w:val="24"/>
        </w:rPr>
        <w:t xml:space="preserve">e ailleurs. </w:t>
      </w:r>
      <w:r w:rsidRPr="004671C2">
        <w:rPr>
          <w:rFonts w:ascii="Times New Roman" w:hAnsi="Times New Roman" w:cs="Times New Roman"/>
          <w:sz w:val="24"/>
          <w:szCs w:val="24"/>
        </w:rPr>
        <w:t xml:space="preserve">Il réside </w:t>
      </w:r>
      <w:r w:rsidR="00C00FCC" w:rsidRPr="004671C2">
        <w:rPr>
          <w:rFonts w:ascii="Times New Roman" w:hAnsi="Times New Roman" w:cs="Times New Roman"/>
          <w:sz w:val="24"/>
          <w:szCs w:val="24"/>
        </w:rPr>
        <w:t>moins dans la nécessaire maximisation des connaissances contextuelles pour parvenir</w:t>
      </w:r>
      <w:r w:rsidR="00932CAC" w:rsidRPr="004671C2">
        <w:rPr>
          <w:rFonts w:ascii="Times New Roman" w:hAnsi="Times New Roman" w:cs="Times New Roman"/>
          <w:sz w:val="24"/>
          <w:szCs w:val="24"/>
        </w:rPr>
        <w:t xml:space="preserve"> </w:t>
      </w:r>
      <w:r w:rsidR="008E2629" w:rsidRPr="004671C2">
        <w:rPr>
          <w:rFonts w:ascii="Times New Roman" w:hAnsi="Times New Roman" w:cs="Times New Roman"/>
          <w:sz w:val="24"/>
          <w:szCs w:val="24"/>
        </w:rPr>
        <w:t xml:space="preserve">à l’interprétation la plus ajustée possible </w:t>
      </w:r>
      <w:r w:rsidR="00932CAC" w:rsidRPr="004671C2">
        <w:rPr>
          <w:rFonts w:ascii="Times New Roman" w:hAnsi="Times New Roman" w:cs="Times New Roman"/>
          <w:sz w:val="24"/>
          <w:szCs w:val="24"/>
        </w:rPr>
        <w:t>(comment parler du mariage chez Molière sans prendre en compte ce qui en est dit dans</w:t>
      </w:r>
      <w:r w:rsidR="008E2629" w:rsidRPr="004671C2">
        <w:rPr>
          <w:rFonts w:ascii="Times New Roman" w:hAnsi="Times New Roman" w:cs="Times New Roman"/>
          <w:sz w:val="24"/>
          <w:szCs w:val="24"/>
        </w:rPr>
        <w:t xml:space="preserve"> </w:t>
      </w:r>
      <w:r w:rsidR="00653DE1" w:rsidRPr="004671C2">
        <w:rPr>
          <w:rFonts w:ascii="Times New Roman" w:hAnsi="Times New Roman" w:cs="Times New Roman"/>
          <w:sz w:val="24"/>
          <w:szCs w:val="24"/>
        </w:rPr>
        <w:t xml:space="preserve">les romans des </w:t>
      </w:r>
      <w:r w:rsidR="00653DE1" w:rsidRPr="004671C2">
        <w:rPr>
          <w:rFonts w:ascii="Times New Roman" w:hAnsi="Times New Roman" w:cs="Times New Roman"/>
          <w:sz w:val="24"/>
          <w:szCs w:val="24"/>
        </w:rPr>
        <w:lastRenderedPageBreak/>
        <w:t>Scudéry</w:t>
      </w:r>
      <w:r w:rsidR="008E2629" w:rsidRPr="004671C2">
        <w:rPr>
          <w:rFonts w:ascii="Times New Roman" w:hAnsi="Times New Roman" w:cs="Times New Roman"/>
          <w:sz w:val="24"/>
          <w:szCs w:val="24"/>
        </w:rPr>
        <w:t>, dont on retrouve les traces profond</w:t>
      </w:r>
      <w:r w:rsidR="0073692F" w:rsidRPr="004671C2">
        <w:rPr>
          <w:rFonts w:ascii="Times New Roman" w:hAnsi="Times New Roman" w:cs="Times New Roman"/>
          <w:sz w:val="24"/>
          <w:szCs w:val="24"/>
        </w:rPr>
        <w:t>es à l’échelle de l’œuvre entière</w:t>
      </w:r>
      <w:r w:rsidR="00081167" w:rsidRPr="004671C2">
        <w:rPr>
          <w:rStyle w:val="FootnoteReference"/>
          <w:rFonts w:ascii="Times New Roman" w:hAnsi="Times New Roman" w:cs="Times New Roman"/>
          <w:sz w:val="24"/>
          <w:szCs w:val="24"/>
        </w:rPr>
        <w:t xml:space="preserve"> </w:t>
      </w:r>
      <w:r w:rsidR="0073692F" w:rsidRPr="004671C2">
        <w:rPr>
          <w:rFonts w:ascii="Times New Roman" w:hAnsi="Times New Roman" w:cs="Times New Roman"/>
          <w:sz w:val="24"/>
          <w:szCs w:val="24"/>
        </w:rPr>
        <w:t>?</w:t>
      </w:r>
      <w:r w:rsidR="00BF48FE" w:rsidRPr="004671C2">
        <w:rPr>
          <w:rFonts w:ascii="Times New Roman" w:hAnsi="Times New Roman" w:cs="Times New Roman"/>
          <w:sz w:val="24"/>
          <w:szCs w:val="24"/>
        </w:rPr>
        <w:t xml:space="preserve"> </w:t>
      </w:r>
      <w:r w:rsidR="00716627">
        <w:rPr>
          <w:rFonts w:ascii="Times New Roman" w:hAnsi="Times New Roman" w:cs="Times New Roman"/>
          <w:sz w:val="24"/>
          <w:szCs w:val="24"/>
        </w:rPr>
        <w:t>P</w:t>
      </w:r>
      <w:r w:rsidR="00BF48FE" w:rsidRPr="004671C2">
        <w:rPr>
          <w:rFonts w:ascii="Times New Roman" w:hAnsi="Times New Roman" w:cs="Times New Roman"/>
          <w:sz w:val="24"/>
          <w:szCs w:val="24"/>
        </w:rPr>
        <w:t xml:space="preserve">eut-on, en </w:t>
      </w:r>
      <w:r w:rsidR="000516A0" w:rsidRPr="004671C2">
        <w:rPr>
          <w:rFonts w:ascii="Times New Roman" w:hAnsi="Times New Roman" w:cs="Times New Roman"/>
          <w:sz w:val="24"/>
          <w:szCs w:val="24"/>
        </w:rPr>
        <w:t xml:space="preserve">avançant l’hypothèse </w:t>
      </w:r>
      <w:r w:rsidR="00BF48FE" w:rsidRPr="004671C2">
        <w:rPr>
          <w:rFonts w:ascii="Times New Roman" w:hAnsi="Times New Roman" w:cs="Times New Roman"/>
          <w:sz w:val="24"/>
          <w:szCs w:val="24"/>
        </w:rPr>
        <w:t xml:space="preserve">que le schéma de base du </w:t>
      </w:r>
      <w:r w:rsidR="00BF48FE" w:rsidRPr="004671C2">
        <w:rPr>
          <w:rFonts w:ascii="Times New Roman" w:hAnsi="Times New Roman" w:cs="Times New Roman"/>
          <w:i/>
          <w:iCs/>
          <w:sz w:val="24"/>
          <w:szCs w:val="24"/>
        </w:rPr>
        <w:t xml:space="preserve">Misanthrope </w:t>
      </w:r>
      <w:r w:rsidR="00BF48FE" w:rsidRPr="004671C2">
        <w:rPr>
          <w:rFonts w:ascii="Times New Roman" w:hAnsi="Times New Roman" w:cs="Times New Roman"/>
          <w:sz w:val="24"/>
          <w:szCs w:val="24"/>
        </w:rPr>
        <w:t>est de nature pastorale</w:t>
      </w:r>
      <w:r w:rsidR="000516A0" w:rsidRPr="004671C2">
        <w:rPr>
          <w:rFonts w:ascii="Times New Roman" w:hAnsi="Times New Roman" w:cs="Times New Roman"/>
          <w:sz w:val="24"/>
          <w:szCs w:val="24"/>
        </w:rPr>
        <w:t xml:space="preserve">, se contenter de renvoyer à </w:t>
      </w:r>
      <w:r w:rsidR="000516A0" w:rsidRPr="004671C2">
        <w:rPr>
          <w:rFonts w:ascii="Times New Roman" w:hAnsi="Times New Roman" w:cs="Times New Roman"/>
          <w:i/>
          <w:iCs/>
          <w:sz w:val="24"/>
          <w:szCs w:val="24"/>
        </w:rPr>
        <w:t>L’Astrée</w:t>
      </w:r>
      <w:r w:rsidR="000516A0" w:rsidRPr="004671C2">
        <w:rPr>
          <w:rFonts w:ascii="Times New Roman" w:hAnsi="Times New Roman" w:cs="Times New Roman"/>
          <w:sz w:val="24"/>
          <w:szCs w:val="24"/>
        </w:rPr>
        <w:t xml:space="preserve">, en ignorant les innombrables variations sur les références et structures pastorales qui </w:t>
      </w:r>
      <w:r w:rsidR="00EC0FB2" w:rsidRPr="004671C2">
        <w:rPr>
          <w:rFonts w:ascii="Times New Roman" w:hAnsi="Times New Roman" w:cs="Times New Roman"/>
          <w:sz w:val="24"/>
          <w:szCs w:val="24"/>
        </w:rPr>
        <w:t xml:space="preserve">émaillent </w:t>
      </w:r>
      <w:r w:rsidR="000516A0" w:rsidRPr="004671C2">
        <w:rPr>
          <w:rFonts w:ascii="Times New Roman" w:hAnsi="Times New Roman" w:cs="Times New Roman"/>
          <w:sz w:val="24"/>
          <w:szCs w:val="24"/>
        </w:rPr>
        <w:t>la production des années 1660?</w:t>
      </w:r>
      <w:r w:rsidR="008E2629" w:rsidRPr="004671C2">
        <w:rPr>
          <w:rFonts w:ascii="Times New Roman" w:hAnsi="Times New Roman" w:cs="Times New Roman"/>
          <w:sz w:val="24"/>
          <w:szCs w:val="24"/>
        </w:rPr>
        <w:t>)</w:t>
      </w:r>
      <w:r w:rsidR="00DD1621" w:rsidRPr="004671C2">
        <w:rPr>
          <w:rFonts w:ascii="Times New Roman" w:hAnsi="Times New Roman" w:cs="Times New Roman"/>
          <w:sz w:val="24"/>
          <w:szCs w:val="24"/>
        </w:rPr>
        <w:t xml:space="preserve"> </w:t>
      </w:r>
      <w:r w:rsidR="0073692F" w:rsidRPr="004671C2">
        <w:rPr>
          <w:rFonts w:ascii="Times New Roman" w:hAnsi="Times New Roman" w:cs="Times New Roman"/>
          <w:sz w:val="24"/>
          <w:szCs w:val="24"/>
        </w:rPr>
        <w:t xml:space="preserve">que dans la manière d’envisager </w:t>
      </w:r>
      <w:r w:rsidR="00703457" w:rsidRPr="004671C2">
        <w:rPr>
          <w:rFonts w:ascii="Times New Roman" w:hAnsi="Times New Roman" w:cs="Times New Roman"/>
          <w:sz w:val="24"/>
          <w:szCs w:val="24"/>
        </w:rPr>
        <w:t>l’interprétation des comédies et, plus largement, la conception même de ce qu’est le théâtre de Molière.</w:t>
      </w:r>
      <w:r w:rsidR="00B50A6B" w:rsidRPr="004671C2">
        <w:rPr>
          <w:rFonts w:ascii="Times New Roman" w:hAnsi="Times New Roman" w:cs="Times New Roman"/>
          <w:sz w:val="24"/>
          <w:szCs w:val="24"/>
        </w:rPr>
        <w:t>[13]</w:t>
      </w:r>
      <w:r w:rsidR="00703457" w:rsidRPr="004671C2">
        <w:rPr>
          <w:rFonts w:ascii="Times New Roman" w:hAnsi="Times New Roman" w:cs="Times New Roman"/>
          <w:sz w:val="24"/>
          <w:szCs w:val="24"/>
        </w:rPr>
        <w:t xml:space="preserve"> </w:t>
      </w:r>
      <w:r w:rsidR="00EC0FB2" w:rsidRPr="004671C2">
        <w:rPr>
          <w:rFonts w:ascii="Times New Roman" w:hAnsi="Times New Roman" w:cs="Times New Roman"/>
          <w:sz w:val="24"/>
          <w:szCs w:val="24"/>
        </w:rPr>
        <w:t>En effet, comme toute création dans le domaine des arts vivants, les prestations scéniques de la troupe de Molière, dont nous avons gardé la trace par l</w:t>
      </w:r>
      <w:r w:rsidR="00B96C1E" w:rsidRPr="004671C2">
        <w:rPr>
          <w:rFonts w:ascii="Times New Roman" w:hAnsi="Times New Roman" w:cs="Times New Roman"/>
          <w:sz w:val="24"/>
          <w:szCs w:val="24"/>
        </w:rPr>
        <w:t>a version imprimée du</w:t>
      </w:r>
      <w:r w:rsidR="00EC0FB2" w:rsidRPr="004671C2">
        <w:rPr>
          <w:rFonts w:ascii="Times New Roman" w:hAnsi="Times New Roman" w:cs="Times New Roman"/>
          <w:sz w:val="24"/>
          <w:szCs w:val="24"/>
        </w:rPr>
        <w:t xml:space="preserve"> texte proféré en scène, résultent d’une série de contraintes</w:t>
      </w:r>
      <w:r w:rsidR="00DC201C" w:rsidRPr="004671C2">
        <w:rPr>
          <w:rFonts w:ascii="Times New Roman" w:hAnsi="Times New Roman" w:cs="Times New Roman"/>
          <w:sz w:val="24"/>
          <w:szCs w:val="24"/>
        </w:rPr>
        <w:t>,</w:t>
      </w:r>
      <w:r w:rsidR="00EC0FB2" w:rsidRPr="004671C2">
        <w:rPr>
          <w:rFonts w:ascii="Times New Roman" w:hAnsi="Times New Roman" w:cs="Times New Roman"/>
          <w:sz w:val="24"/>
          <w:szCs w:val="24"/>
        </w:rPr>
        <w:t xml:space="preserve"> qui font système. Les choix </w:t>
      </w:r>
      <w:r w:rsidR="008F7D11" w:rsidRPr="004671C2">
        <w:rPr>
          <w:rFonts w:ascii="Times New Roman" w:hAnsi="Times New Roman" w:cs="Times New Roman"/>
          <w:sz w:val="24"/>
          <w:szCs w:val="24"/>
        </w:rPr>
        <w:t xml:space="preserve">effectués sur le plan </w:t>
      </w:r>
      <w:r w:rsidR="00EC0FB2" w:rsidRPr="004671C2">
        <w:rPr>
          <w:rFonts w:ascii="Times New Roman" w:hAnsi="Times New Roman" w:cs="Times New Roman"/>
          <w:sz w:val="24"/>
          <w:szCs w:val="24"/>
        </w:rPr>
        <w:t>dramaturgique</w:t>
      </w:r>
      <w:r w:rsidR="008F7D11" w:rsidRPr="004671C2">
        <w:rPr>
          <w:rFonts w:ascii="Times New Roman" w:hAnsi="Times New Roman" w:cs="Times New Roman"/>
          <w:sz w:val="24"/>
          <w:szCs w:val="24"/>
        </w:rPr>
        <w:t>,</w:t>
      </w:r>
      <w:r w:rsidR="00EC0FB2" w:rsidRPr="004671C2">
        <w:rPr>
          <w:rFonts w:ascii="Times New Roman" w:hAnsi="Times New Roman" w:cs="Times New Roman"/>
          <w:sz w:val="24"/>
          <w:szCs w:val="24"/>
        </w:rPr>
        <w:t xml:space="preserve"> lexica</w:t>
      </w:r>
      <w:r w:rsidR="008F7D11" w:rsidRPr="004671C2">
        <w:rPr>
          <w:rFonts w:ascii="Times New Roman" w:hAnsi="Times New Roman" w:cs="Times New Roman"/>
          <w:sz w:val="24"/>
          <w:szCs w:val="24"/>
        </w:rPr>
        <w:t>l, idéologique</w:t>
      </w:r>
      <w:r w:rsidR="00B96C1E" w:rsidRPr="004671C2">
        <w:rPr>
          <w:rFonts w:ascii="Times New Roman" w:hAnsi="Times New Roman" w:cs="Times New Roman"/>
          <w:sz w:val="24"/>
          <w:szCs w:val="24"/>
        </w:rPr>
        <w:t>, voire matériel ou logistique</w:t>
      </w:r>
      <w:r w:rsidR="00971A61" w:rsidRPr="004671C2">
        <w:rPr>
          <w:rFonts w:ascii="Times New Roman" w:hAnsi="Times New Roman" w:cs="Times New Roman"/>
          <w:sz w:val="24"/>
          <w:szCs w:val="24"/>
        </w:rPr>
        <w:t>,</w:t>
      </w:r>
      <w:r w:rsidR="00B96C1E" w:rsidRPr="004671C2">
        <w:rPr>
          <w:rFonts w:ascii="Times New Roman" w:hAnsi="Times New Roman" w:cs="Times New Roman"/>
          <w:sz w:val="24"/>
          <w:szCs w:val="24"/>
        </w:rPr>
        <w:t xml:space="preserve"> interfèrent les uns avec les autres et se combinent dans un ensemble qu’il incombe à l’herméneute de décortiquer en </w:t>
      </w:r>
      <w:r w:rsidR="00200657" w:rsidRPr="004671C2">
        <w:rPr>
          <w:rFonts w:ascii="Times New Roman" w:hAnsi="Times New Roman" w:cs="Times New Roman"/>
          <w:sz w:val="24"/>
          <w:szCs w:val="24"/>
        </w:rPr>
        <w:t xml:space="preserve">s’efforçant de </w:t>
      </w:r>
      <w:r w:rsidR="00B96C1E" w:rsidRPr="004671C2">
        <w:rPr>
          <w:rFonts w:ascii="Times New Roman" w:hAnsi="Times New Roman" w:cs="Times New Roman"/>
          <w:sz w:val="24"/>
          <w:szCs w:val="24"/>
        </w:rPr>
        <w:t>rétabli</w:t>
      </w:r>
      <w:r w:rsidR="00200657" w:rsidRPr="004671C2">
        <w:rPr>
          <w:rFonts w:ascii="Times New Roman" w:hAnsi="Times New Roman" w:cs="Times New Roman"/>
          <w:sz w:val="24"/>
          <w:szCs w:val="24"/>
        </w:rPr>
        <w:t xml:space="preserve">r </w:t>
      </w:r>
      <w:r w:rsidR="00B96C1E" w:rsidRPr="004671C2">
        <w:rPr>
          <w:rFonts w:ascii="Times New Roman" w:hAnsi="Times New Roman" w:cs="Times New Roman"/>
          <w:sz w:val="24"/>
          <w:szCs w:val="24"/>
        </w:rPr>
        <w:t>l</w:t>
      </w:r>
      <w:r w:rsidR="00200657" w:rsidRPr="004671C2">
        <w:rPr>
          <w:rFonts w:ascii="Times New Roman" w:hAnsi="Times New Roman" w:cs="Times New Roman"/>
          <w:sz w:val="24"/>
          <w:szCs w:val="24"/>
        </w:rPr>
        <w:t>’ordre originel des priorités</w:t>
      </w:r>
      <w:r w:rsidR="00B96C1E" w:rsidRPr="004671C2">
        <w:rPr>
          <w:rFonts w:ascii="Times New Roman" w:hAnsi="Times New Roman" w:cs="Times New Roman"/>
          <w:sz w:val="24"/>
          <w:szCs w:val="24"/>
        </w:rPr>
        <w:t xml:space="preserve">. </w:t>
      </w:r>
      <w:r w:rsidR="00200657" w:rsidRPr="004671C2">
        <w:rPr>
          <w:rFonts w:ascii="Times New Roman" w:hAnsi="Times New Roman" w:cs="Times New Roman"/>
          <w:sz w:val="24"/>
          <w:szCs w:val="24"/>
        </w:rPr>
        <w:t xml:space="preserve">Autrement dit, </w:t>
      </w:r>
      <w:r w:rsidR="00706E45" w:rsidRPr="004671C2">
        <w:rPr>
          <w:rFonts w:ascii="Times New Roman" w:hAnsi="Times New Roman" w:cs="Times New Roman"/>
          <w:sz w:val="24"/>
          <w:szCs w:val="24"/>
        </w:rPr>
        <w:t xml:space="preserve">une </w:t>
      </w:r>
      <w:r w:rsidR="00200657" w:rsidRPr="004671C2">
        <w:rPr>
          <w:rFonts w:ascii="Times New Roman" w:hAnsi="Times New Roman" w:cs="Times New Roman"/>
          <w:sz w:val="24"/>
          <w:szCs w:val="24"/>
        </w:rPr>
        <w:t>analyse d</w:t>
      </w:r>
      <w:r w:rsidR="00706E45" w:rsidRPr="004671C2">
        <w:rPr>
          <w:rFonts w:ascii="Times New Roman" w:hAnsi="Times New Roman" w:cs="Times New Roman"/>
          <w:sz w:val="24"/>
          <w:szCs w:val="24"/>
        </w:rPr>
        <w:t>e l</w:t>
      </w:r>
      <w:r w:rsidR="00200657" w:rsidRPr="004671C2">
        <w:rPr>
          <w:rFonts w:ascii="Times New Roman" w:hAnsi="Times New Roman" w:cs="Times New Roman"/>
          <w:sz w:val="24"/>
          <w:szCs w:val="24"/>
        </w:rPr>
        <w:t xml:space="preserve">’une des composantes prise isolément est par essence vouée à l’échec de l’explication partielle. </w:t>
      </w:r>
    </w:p>
    <w:p w14:paraId="7D60FE66" w14:textId="6DBF1AED" w:rsidR="002C7CD6" w:rsidRPr="004671C2" w:rsidRDefault="00200657"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Un des exemples le</w:t>
      </w:r>
      <w:r w:rsidR="008D76A0" w:rsidRPr="004671C2">
        <w:rPr>
          <w:rFonts w:ascii="Times New Roman" w:hAnsi="Times New Roman" w:cs="Times New Roman"/>
          <w:sz w:val="24"/>
          <w:szCs w:val="24"/>
        </w:rPr>
        <w:t>s</w:t>
      </w:r>
      <w:r w:rsidRPr="004671C2">
        <w:rPr>
          <w:rFonts w:ascii="Times New Roman" w:hAnsi="Times New Roman" w:cs="Times New Roman"/>
          <w:sz w:val="24"/>
          <w:szCs w:val="24"/>
        </w:rPr>
        <w:t xml:space="preserve"> plus flagrants réside dans la métamorphose d’Agnès</w:t>
      </w:r>
      <w:r w:rsidR="008D76A0" w:rsidRPr="004671C2">
        <w:rPr>
          <w:rFonts w:ascii="Times New Roman" w:hAnsi="Times New Roman" w:cs="Times New Roman"/>
          <w:sz w:val="24"/>
          <w:szCs w:val="24"/>
        </w:rPr>
        <w:t xml:space="preserve">, héroïne de </w:t>
      </w:r>
      <w:r w:rsidR="008D76A0" w:rsidRPr="004671C2">
        <w:rPr>
          <w:rFonts w:ascii="Times New Roman" w:hAnsi="Times New Roman" w:cs="Times New Roman"/>
          <w:i/>
          <w:iCs/>
          <w:sz w:val="24"/>
          <w:szCs w:val="24"/>
        </w:rPr>
        <w:t>L’</w:t>
      </w:r>
      <w:proofErr w:type="spellStart"/>
      <w:r w:rsidR="008D76A0" w:rsidRPr="004671C2">
        <w:rPr>
          <w:rFonts w:ascii="Times New Roman" w:hAnsi="Times New Roman" w:cs="Times New Roman"/>
          <w:i/>
          <w:iCs/>
          <w:sz w:val="24"/>
          <w:szCs w:val="24"/>
        </w:rPr>
        <w:t>Ecole</w:t>
      </w:r>
      <w:proofErr w:type="spellEnd"/>
      <w:r w:rsidR="008D76A0" w:rsidRPr="004671C2">
        <w:rPr>
          <w:rFonts w:ascii="Times New Roman" w:hAnsi="Times New Roman" w:cs="Times New Roman"/>
          <w:i/>
          <w:iCs/>
          <w:sz w:val="24"/>
          <w:szCs w:val="24"/>
        </w:rPr>
        <w:t xml:space="preserve"> des femmes</w:t>
      </w:r>
      <w:r w:rsidRPr="004671C2">
        <w:rPr>
          <w:rFonts w:ascii="Times New Roman" w:hAnsi="Times New Roman" w:cs="Times New Roman"/>
          <w:sz w:val="24"/>
          <w:szCs w:val="24"/>
        </w:rPr>
        <w:t xml:space="preserve"> (p. 66). On peut gloser à l’infini sur la transformation psychologique que vit le personnage et sur </w:t>
      </w:r>
      <w:r w:rsidR="008D76A0" w:rsidRPr="004671C2">
        <w:rPr>
          <w:rFonts w:ascii="Times New Roman" w:hAnsi="Times New Roman" w:cs="Times New Roman"/>
          <w:sz w:val="24"/>
          <w:szCs w:val="24"/>
        </w:rPr>
        <w:t>les effets que produit</w:t>
      </w:r>
      <w:r w:rsidR="00CB756B" w:rsidRPr="004671C2">
        <w:rPr>
          <w:rFonts w:ascii="Times New Roman" w:hAnsi="Times New Roman" w:cs="Times New Roman"/>
          <w:sz w:val="24"/>
          <w:szCs w:val="24"/>
        </w:rPr>
        <w:t>, dans l’esprit de</w:t>
      </w:r>
      <w:r w:rsidR="008D76A0" w:rsidRPr="004671C2">
        <w:rPr>
          <w:rFonts w:ascii="Times New Roman" w:hAnsi="Times New Roman" w:cs="Times New Roman"/>
          <w:sz w:val="24"/>
          <w:szCs w:val="24"/>
        </w:rPr>
        <w:t xml:space="preserve"> </w:t>
      </w:r>
      <w:r w:rsidR="0033423B" w:rsidRPr="004671C2">
        <w:rPr>
          <w:rFonts w:ascii="Times New Roman" w:hAnsi="Times New Roman" w:cs="Times New Roman"/>
          <w:sz w:val="24"/>
          <w:szCs w:val="24"/>
        </w:rPr>
        <w:t>la jeune fille</w:t>
      </w:r>
      <w:r w:rsidR="00CB756B" w:rsidRPr="004671C2">
        <w:rPr>
          <w:rFonts w:ascii="Times New Roman" w:hAnsi="Times New Roman" w:cs="Times New Roman"/>
          <w:sz w:val="24"/>
          <w:szCs w:val="24"/>
        </w:rPr>
        <w:t>,</w:t>
      </w:r>
      <w:r w:rsidR="003B5A90" w:rsidRPr="004671C2">
        <w:rPr>
          <w:rFonts w:ascii="Times New Roman" w:hAnsi="Times New Roman" w:cs="Times New Roman"/>
          <w:sz w:val="24"/>
          <w:szCs w:val="24"/>
        </w:rPr>
        <w:t xml:space="preserve"> l’évolution</w:t>
      </w:r>
      <w:r w:rsidR="008D76A0" w:rsidRPr="004671C2">
        <w:rPr>
          <w:rFonts w:ascii="Times New Roman" w:hAnsi="Times New Roman" w:cs="Times New Roman"/>
          <w:sz w:val="24"/>
          <w:szCs w:val="24"/>
        </w:rPr>
        <w:t xml:space="preserve"> </w:t>
      </w:r>
      <w:r w:rsidR="00CB756B" w:rsidRPr="004671C2">
        <w:rPr>
          <w:rFonts w:ascii="Times New Roman" w:hAnsi="Times New Roman" w:cs="Times New Roman"/>
          <w:sz w:val="24"/>
          <w:szCs w:val="24"/>
        </w:rPr>
        <w:t xml:space="preserve">de </w:t>
      </w:r>
      <w:r w:rsidR="00627DE3" w:rsidRPr="004671C2">
        <w:rPr>
          <w:rFonts w:ascii="Times New Roman" w:hAnsi="Times New Roman" w:cs="Times New Roman"/>
          <w:sz w:val="24"/>
          <w:szCs w:val="24"/>
        </w:rPr>
        <w:t>sa représentation</w:t>
      </w:r>
      <w:r w:rsidR="008D76A0" w:rsidRPr="004671C2">
        <w:rPr>
          <w:rFonts w:ascii="Times New Roman" w:hAnsi="Times New Roman" w:cs="Times New Roman"/>
          <w:sz w:val="24"/>
          <w:szCs w:val="24"/>
        </w:rPr>
        <w:t xml:space="preserve"> de l’union conjugale</w:t>
      </w:r>
      <w:r w:rsidRPr="004671C2">
        <w:rPr>
          <w:rFonts w:ascii="Times New Roman" w:hAnsi="Times New Roman" w:cs="Times New Roman"/>
          <w:sz w:val="24"/>
          <w:szCs w:val="24"/>
        </w:rPr>
        <w:t>, on ne saurait</w:t>
      </w:r>
      <w:r w:rsidR="008D76A0" w:rsidRPr="004671C2">
        <w:rPr>
          <w:rFonts w:ascii="Times New Roman" w:hAnsi="Times New Roman" w:cs="Times New Roman"/>
          <w:sz w:val="24"/>
          <w:szCs w:val="24"/>
        </w:rPr>
        <w:t xml:space="preserve"> pour autant</w:t>
      </w:r>
      <w:r w:rsidRPr="004671C2">
        <w:rPr>
          <w:rFonts w:ascii="Times New Roman" w:hAnsi="Times New Roman" w:cs="Times New Roman"/>
          <w:sz w:val="24"/>
          <w:szCs w:val="24"/>
        </w:rPr>
        <w:t xml:space="preserve"> occulter le fait</w:t>
      </w:r>
      <w:r w:rsidR="003B5A90" w:rsidRPr="004671C2">
        <w:rPr>
          <w:rFonts w:ascii="Times New Roman" w:hAnsi="Times New Roman" w:cs="Times New Roman"/>
          <w:sz w:val="24"/>
          <w:szCs w:val="24"/>
        </w:rPr>
        <w:t xml:space="preserve"> que </w:t>
      </w:r>
      <w:r w:rsidR="00DD2391" w:rsidRPr="004671C2">
        <w:rPr>
          <w:rFonts w:ascii="Times New Roman" w:hAnsi="Times New Roman" w:cs="Times New Roman"/>
          <w:sz w:val="24"/>
          <w:szCs w:val="24"/>
        </w:rPr>
        <w:t xml:space="preserve">cette mutation </w:t>
      </w:r>
      <w:r w:rsidR="003B5A90" w:rsidRPr="004671C2">
        <w:rPr>
          <w:rFonts w:ascii="Times New Roman" w:hAnsi="Times New Roman" w:cs="Times New Roman"/>
          <w:sz w:val="24"/>
          <w:szCs w:val="24"/>
        </w:rPr>
        <w:t>est en premier lieu la trace d’une</w:t>
      </w:r>
      <w:r w:rsidRPr="004671C2">
        <w:rPr>
          <w:rFonts w:ascii="Times New Roman" w:hAnsi="Times New Roman" w:cs="Times New Roman"/>
          <w:sz w:val="24"/>
          <w:szCs w:val="24"/>
        </w:rPr>
        <w:t xml:space="preserve"> </w:t>
      </w:r>
      <w:r w:rsidR="00944A9D" w:rsidRPr="004671C2">
        <w:rPr>
          <w:rFonts w:ascii="Times New Roman" w:hAnsi="Times New Roman" w:cs="Times New Roman"/>
          <w:sz w:val="24"/>
          <w:szCs w:val="24"/>
        </w:rPr>
        <w:t xml:space="preserve">jointure </w:t>
      </w:r>
      <w:r w:rsidR="003B5A90" w:rsidRPr="004671C2">
        <w:rPr>
          <w:rFonts w:ascii="Times New Roman" w:hAnsi="Times New Roman" w:cs="Times New Roman"/>
          <w:sz w:val="24"/>
          <w:szCs w:val="24"/>
        </w:rPr>
        <w:t xml:space="preserve">entre deux schémas d’intrigue italiens que </w:t>
      </w:r>
      <w:r w:rsidR="00DD2391" w:rsidRPr="004671C2">
        <w:rPr>
          <w:rFonts w:ascii="Times New Roman" w:hAnsi="Times New Roman" w:cs="Times New Roman"/>
          <w:sz w:val="24"/>
          <w:szCs w:val="24"/>
        </w:rPr>
        <w:t>Molière a combinés pour mettre sur pied son intrigue.</w:t>
      </w:r>
      <w:r w:rsidR="00CA03E6" w:rsidRPr="004671C2">
        <w:rPr>
          <w:rFonts w:ascii="Times New Roman" w:hAnsi="Times New Roman" w:cs="Times New Roman"/>
          <w:sz w:val="24"/>
          <w:szCs w:val="24"/>
        </w:rPr>
        <w:t>[14]</w:t>
      </w:r>
      <w:r w:rsidR="00DD2391" w:rsidRPr="004671C2">
        <w:rPr>
          <w:rFonts w:ascii="Times New Roman" w:hAnsi="Times New Roman" w:cs="Times New Roman"/>
          <w:sz w:val="24"/>
          <w:szCs w:val="24"/>
        </w:rPr>
        <w:t xml:space="preserve"> Molière </w:t>
      </w:r>
      <w:r w:rsidR="0020733D" w:rsidRPr="004671C2">
        <w:rPr>
          <w:rFonts w:ascii="Times New Roman" w:hAnsi="Times New Roman" w:cs="Times New Roman"/>
          <w:sz w:val="24"/>
          <w:szCs w:val="24"/>
        </w:rPr>
        <w:t xml:space="preserve">s’est-il </w:t>
      </w:r>
      <w:r w:rsidR="0038242A" w:rsidRPr="004671C2">
        <w:rPr>
          <w:rFonts w:ascii="Times New Roman" w:hAnsi="Times New Roman" w:cs="Times New Roman"/>
          <w:sz w:val="24"/>
          <w:szCs w:val="24"/>
        </w:rPr>
        <w:t>avant toute chose</w:t>
      </w:r>
      <w:r w:rsidR="0020733D" w:rsidRPr="004671C2">
        <w:rPr>
          <w:rFonts w:ascii="Times New Roman" w:hAnsi="Times New Roman" w:cs="Times New Roman"/>
          <w:sz w:val="24"/>
          <w:szCs w:val="24"/>
        </w:rPr>
        <w:t xml:space="preserve"> préoccupé de trouver la martingale</w:t>
      </w:r>
      <w:r w:rsidR="00AE575B" w:rsidRPr="004671C2">
        <w:rPr>
          <w:rFonts w:ascii="Times New Roman" w:hAnsi="Times New Roman" w:cs="Times New Roman"/>
          <w:sz w:val="24"/>
          <w:szCs w:val="24"/>
        </w:rPr>
        <w:t xml:space="preserve"> de l’intrigue idéale</w:t>
      </w:r>
      <w:r w:rsidR="0038242A" w:rsidRPr="004671C2">
        <w:rPr>
          <w:rFonts w:ascii="Times New Roman" w:hAnsi="Times New Roman" w:cs="Times New Roman"/>
          <w:sz w:val="24"/>
          <w:szCs w:val="24"/>
        </w:rPr>
        <w:t>,</w:t>
      </w:r>
      <w:r w:rsidR="0020733D" w:rsidRPr="004671C2">
        <w:rPr>
          <w:rFonts w:ascii="Times New Roman" w:hAnsi="Times New Roman" w:cs="Times New Roman"/>
          <w:sz w:val="24"/>
          <w:szCs w:val="24"/>
        </w:rPr>
        <w:t xml:space="preserve"> en articulant le</w:t>
      </w:r>
      <w:r w:rsidR="0038242A" w:rsidRPr="004671C2">
        <w:rPr>
          <w:rFonts w:ascii="Times New Roman" w:hAnsi="Times New Roman" w:cs="Times New Roman"/>
          <w:sz w:val="24"/>
          <w:szCs w:val="24"/>
        </w:rPr>
        <w:t xml:space="preserve"> schéma</w:t>
      </w:r>
      <w:r w:rsidR="0020733D" w:rsidRPr="004671C2">
        <w:rPr>
          <w:rFonts w:ascii="Times New Roman" w:hAnsi="Times New Roman" w:cs="Times New Roman"/>
          <w:sz w:val="24"/>
          <w:szCs w:val="24"/>
        </w:rPr>
        <w:t xml:space="preserve"> </w:t>
      </w:r>
      <w:r w:rsidR="00716627">
        <w:rPr>
          <w:rFonts w:ascii="Times New Roman" w:hAnsi="Times New Roman" w:cs="Times New Roman"/>
          <w:sz w:val="24"/>
          <w:szCs w:val="24"/>
        </w:rPr>
        <w:t xml:space="preserve">de </w:t>
      </w:r>
      <w:r w:rsidR="00106F86" w:rsidRPr="004671C2">
        <w:rPr>
          <w:rFonts w:ascii="Times New Roman" w:hAnsi="Times New Roman" w:cs="Times New Roman"/>
          <w:sz w:val="24"/>
          <w:szCs w:val="24"/>
        </w:rPr>
        <w:t xml:space="preserve">la « précaution inutile » </w:t>
      </w:r>
      <w:r w:rsidR="0020733D" w:rsidRPr="004671C2">
        <w:rPr>
          <w:rFonts w:ascii="Times New Roman" w:hAnsi="Times New Roman" w:cs="Times New Roman"/>
          <w:sz w:val="24"/>
          <w:szCs w:val="24"/>
        </w:rPr>
        <w:t>et celui du « confident inapproprié »</w:t>
      </w:r>
      <w:r w:rsidR="00AE575B" w:rsidRPr="004671C2">
        <w:rPr>
          <w:rFonts w:ascii="Times New Roman" w:hAnsi="Times New Roman" w:cs="Times New Roman"/>
          <w:sz w:val="24"/>
          <w:szCs w:val="24"/>
        </w:rPr>
        <w:t>,</w:t>
      </w:r>
      <w:r w:rsidR="00DD2391" w:rsidRPr="004671C2">
        <w:rPr>
          <w:rFonts w:ascii="Times New Roman" w:hAnsi="Times New Roman" w:cs="Times New Roman"/>
          <w:sz w:val="24"/>
          <w:szCs w:val="24"/>
        </w:rPr>
        <w:t xml:space="preserve"> et s’est-il accommodé ensuite </w:t>
      </w:r>
      <w:r w:rsidR="0020733D" w:rsidRPr="004671C2">
        <w:rPr>
          <w:rFonts w:ascii="Times New Roman" w:hAnsi="Times New Roman" w:cs="Times New Roman"/>
          <w:sz w:val="24"/>
          <w:szCs w:val="24"/>
        </w:rPr>
        <w:t xml:space="preserve">des incohérences psychologiques que cela entraînait sur son Agnès, </w:t>
      </w:r>
      <w:r w:rsidR="00DD2391" w:rsidRPr="004671C2">
        <w:rPr>
          <w:rFonts w:ascii="Times New Roman" w:hAnsi="Times New Roman" w:cs="Times New Roman"/>
          <w:sz w:val="24"/>
          <w:szCs w:val="24"/>
        </w:rPr>
        <w:t xml:space="preserve">en ajustant la </w:t>
      </w:r>
      <w:r w:rsidR="006E351E" w:rsidRPr="004671C2">
        <w:rPr>
          <w:rFonts w:ascii="Times New Roman" w:hAnsi="Times New Roman" w:cs="Times New Roman"/>
          <w:sz w:val="24"/>
          <w:szCs w:val="24"/>
        </w:rPr>
        <w:t>portée</w:t>
      </w:r>
      <w:r w:rsidR="0020733D" w:rsidRPr="004671C2">
        <w:rPr>
          <w:rFonts w:ascii="Times New Roman" w:hAnsi="Times New Roman" w:cs="Times New Roman"/>
          <w:sz w:val="24"/>
          <w:szCs w:val="24"/>
        </w:rPr>
        <w:t xml:space="preserve"> idéologique</w:t>
      </w:r>
      <w:r w:rsidR="00DD2391" w:rsidRPr="004671C2">
        <w:rPr>
          <w:rFonts w:ascii="Times New Roman" w:hAnsi="Times New Roman" w:cs="Times New Roman"/>
          <w:sz w:val="24"/>
          <w:szCs w:val="24"/>
        </w:rPr>
        <w:t xml:space="preserve"> de sa pièce à cette contrainte?</w:t>
      </w:r>
      <w:r w:rsidR="00FA5E64" w:rsidRPr="004671C2">
        <w:rPr>
          <w:rFonts w:ascii="Times New Roman" w:hAnsi="Times New Roman" w:cs="Times New Roman"/>
          <w:sz w:val="24"/>
          <w:szCs w:val="24"/>
        </w:rPr>
        <w:t xml:space="preserve"> [15]</w:t>
      </w:r>
      <w:r w:rsidR="00DD2391" w:rsidRPr="004671C2">
        <w:rPr>
          <w:rFonts w:ascii="Times New Roman" w:hAnsi="Times New Roman" w:cs="Times New Roman"/>
          <w:sz w:val="24"/>
          <w:szCs w:val="24"/>
        </w:rPr>
        <w:t xml:space="preserve"> </w:t>
      </w:r>
      <w:r w:rsidR="00CF58CE" w:rsidRPr="004671C2">
        <w:rPr>
          <w:rFonts w:ascii="Times New Roman" w:hAnsi="Times New Roman" w:cs="Times New Roman"/>
          <w:sz w:val="24"/>
          <w:szCs w:val="24"/>
        </w:rPr>
        <w:t>O</w:t>
      </w:r>
      <w:r w:rsidR="00DD2391" w:rsidRPr="004671C2">
        <w:rPr>
          <w:rFonts w:ascii="Times New Roman" w:hAnsi="Times New Roman" w:cs="Times New Roman"/>
          <w:sz w:val="24"/>
          <w:szCs w:val="24"/>
        </w:rPr>
        <w:t xml:space="preserve">u </w:t>
      </w:r>
      <w:r w:rsidR="00236260" w:rsidRPr="004671C2">
        <w:rPr>
          <w:rFonts w:ascii="Times New Roman" w:hAnsi="Times New Roman" w:cs="Times New Roman"/>
          <w:sz w:val="24"/>
          <w:szCs w:val="24"/>
        </w:rPr>
        <w:t>s’est-il lancé dans la composition de sa pièce avec l’intention de montrer la transformation d’Agnès et</w:t>
      </w:r>
      <w:r w:rsidR="007A3CC1" w:rsidRPr="004671C2">
        <w:rPr>
          <w:rFonts w:ascii="Times New Roman" w:hAnsi="Times New Roman" w:cs="Times New Roman"/>
          <w:sz w:val="24"/>
          <w:szCs w:val="24"/>
        </w:rPr>
        <w:t>,</w:t>
      </w:r>
      <w:r w:rsidR="00236260" w:rsidRPr="004671C2">
        <w:rPr>
          <w:rFonts w:ascii="Times New Roman" w:hAnsi="Times New Roman" w:cs="Times New Roman"/>
          <w:sz w:val="24"/>
          <w:szCs w:val="24"/>
        </w:rPr>
        <w:t xml:space="preserve"> </w:t>
      </w:r>
      <w:r w:rsidR="007A3CC1" w:rsidRPr="004671C2">
        <w:rPr>
          <w:rFonts w:ascii="Times New Roman" w:hAnsi="Times New Roman" w:cs="Times New Roman"/>
          <w:sz w:val="24"/>
          <w:szCs w:val="24"/>
        </w:rPr>
        <w:t xml:space="preserve">en un second temps, </w:t>
      </w:r>
      <w:r w:rsidR="00681A6D" w:rsidRPr="004671C2">
        <w:rPr>
          <w:rFonts w:ascii="Times New Roman" w:hAnsi="Times New Roman" w:cs="Times New Roman"/>
          <w:sz w:val="24"/>
          <w:szCs w:val="24"/>
        </w:rPr>
        <w:t>a-t-il</w:t>
      </w:r>
      <w:r w:rsidR="007A3CC1" w:rsidRPr="004671C2">
        <w:rPr>
          <w:rFonts w:ascii="Times New Roman" w:hAnsi="Times New Roman" w:cs="Times New Roman"/>
          <w:sz w:val="24"/>
          <w:szCs w:val="24"/>
        </w:rPr>
        <w:t xml:space="preserve"> </w:t>
      </w:r>
      <w:r w:rsidR="00AE575B" w:rsidRPr="004671C2">
        <w:rPr>
          <w:rFonts w:ascii="Times New Roman" w:hAnsi="Times New Roman" w:cs="Times New Roman"/>
          <w:sz w:val="24"/>
          <w:szCs w:val="24"/>
        </w:rPr>
        <w:t>puisé</w:t>
      </w:r>
      <w:r w:rsidR="007A3CC1" w:rsidRPr="004671C2">
        <w:rPr>
          <w:rFonts w:ascii="Times New Roman" w:hAnsi="Times New Roman" w:cs="Times New Roman"/>
          <w:sz w:val="24"/>
          <w:szCs w:val="24"/>
        </w:rPr>
        <w:t>,</w:t>
      </w:r>
      <w:r w:rsidR="00971A61" w:rsidRPr="004671C2">
        <w:rPr>
          <w:rFonts w:ascii="Times New Roman" w:hAnsi="Times New Roman" w:cs="Times New Roman"/>
          <w:sz w:val="24"/>
          <w:szCs w:val="24"/>
        </w:rPr>
        <w:t xml:space="preserve"> </w:t>
      </w:r>
      <w:r w:rsidR="00AE575B" w:rsidRPr="004671C2">
        <w:rPr>
          <w:rFonts w:ascii="Times New Roman" w:hAnsi="Times New Roman" w:cs="Times New Roman"/>
          <w:sz w:val="24"/>
          <w:szCs w:val="24"/>
        </w:rPr>
        <w:t>dans le vaste répertoire de structures d’intrigue dont il disposait, les deux schémas qui permettaient au mieux d</w:t>
      </w:r>
      <w:r w:rsidR="005F0F41" w:rsidRPr="004671C2">
        <w:rPr>
          <w:rFonts w:ascii="Times New Roman" w:hAnsi="Times New Roman" w:cs="Times New Roman"/>
          <w:sz w:val="24"/>
          <w:szCs w:val="24"/>
        </w:rPr>
        <w:t>e mettre en évidence</w:t>
      </w:r>
      <w:r w:rsidR="00AE575B" w:rsidRPr="004671C2">
        <w:rPr>
          <w:rFonts w:ascii="Times New Roman" w:hAnsi="Times New Roman" w:cs="Times New Roman"/>
          <w:sz w:val="24"/>
          <w:szCs w:val="24"/>
        </w:rPr>
        <w:t xml:space="preserve"> le contraste entre l’Agnès d’avant et l’Agnès d’après ? En d’autres termes, le contenu idéologique résulte-t-il de la dramaturgie </w:t>
      </w:r>
      <w:r w:rsidR="002C7CD6" w:rsidRPr="004671C2">
        <w:rPr>
          <w:rFonts w:ascii="Times New Roman" w:hAnsi="Times New Roman" w:cs="Times New Roman"/>
          <w:sz w:val="24"/>
          <w:szCs w:val="24"/>
        </w:rPr>
        <w:t>(et de l’interaction complexe de contraintes qu’elle présuppose) ou la dramaturgie est-elle au service du contenu idéologique ?</w:t>
      </w:r>
    </w:p>
    <w:p w14:paraId="235E4732" w14:textId="4E50941F" w:rsidR="003F225E" w:rsidRPr="004671C2" w:rsidRDefault="006D14A7" w:rsidP="004671C2">
      <w:pPr>
        <w:pStyle w:val="NoSpacing"/>
        <w:spacing w:after="240"/>
        <w:rPr>
          <w:rFonts w:ascii="Times New Roman" w:hAnsi="Times New Roman" w:cs="Times New Roman"/>
          <w:sz w:val="24"/>
          <w:szCs w:val="24"/>
        </w:rPr>
      </w:pPr>
      <w:r w:rsidRPr="004671C2">
        <w:rPr>
          <w:rFonts w:ascii="Times New Roman" w:hAnsi="Times New Roman" w:cs="Times New Roman"/>
          <w:i/>
          <w:iCs/>
          <w:sz w:val="24"/>
          <w:szCs w:val="24"/>
        </w:rPr>
        <w:t xml:space="preserve">Don </w:t>
      </w:r>
      <w:proofErr w:type="spellStart"/>
      <w:r w:rsidRPr="004671C2">
        <w:rPr>
          <w:rFonts w:ascii="Times New Roman" w:hAnsi="Times New Roman" w:cs="Times New Roman"/>
          <w:i/>
          <w:iCs/>
          <w:sz w:val="24"/>
          <w:szCs w:val="24"/>
        </w:rPr>
        <w:t>Garcie</w:t>
      </w:r>
      <w:proofErr w:type="spellEnd"/>
      <w:r w:rsidRPr="004671C2">
        <w:rPr>
          <w:rFonts w:ascii="Times New Roman" w:hAnsi="Times New Roman" w:cs="Times New Roman"/>
          <w:i/>
          <w:iCs/>
          <w:sz w:val="24"/>
          <w:szCs w:val="24"/>
        </w:rPr>
        <w:t xml:space="preserve"> de Navarre</w:t>
      </w:r>
      <w:r w:rsidRPr="004671C2">
        <w:rPr>
          <w:rFonts w:ascii="Times New Roman" w:hAnsi="Times New Roman" w:cs="Times New Roman"/>
          <w:sz w:val="24"/>
          <w:szCs w:val="24"/>
        </w:rPr>
        <w:t xml:space="preserve"> détaille les méfaits de la jalousie </w:t>
      </w:r>
      <w:r w:rsidR="008538CF" w:rsidRPr="004671C2">
        <w:rPr>
          <w:rFonts w:ascii="Times New Roman" w:hAnsi="Times New Roman" w:cs="Times New Roman"/>
          <w:sz w:val="24"/>
          <w:szCs w:val="24"/>
        </w:rPr>
        <w:t xml:space="preserve">au sein d’un couple promu au mariage. Oui, mais </w:t>
      </w:r>
      <w:r w:rsidR="008538CF" w:rsidRPr="004671C2">
        <w:rPr>
          <w:rFonts w:ascii="Times New Roman" w:hAnsi="Times New Roman" w:cs="Times New Roman"/>
          <w:i/>
          <w:iCs/>
          <w:sz w:val="24"/>
          <w:szCs w:val="24"/>
        </w:rPr>
        <w:t xml:space="preserve">Don </w:t>
      </w:r>
      <w:proofErr w:type="spellStart"/>
      <w:r w:rsidR="008538CF" w:rsidRPr="004671C2">
        <w:rPr>
          <w:rFonts w:ascii="Times New Roman" w:hAnsi="Times New Roman" w:cs="Times New Roman"/>
          <w:i/>
          <w:iCs/>
          <w:sz w:val="24"/>
          <w:szCs w:val="24"/>
        </w:rPr>
        <w:t>Garcie</w:t>
      </w:r>
      <w:proofErr w:type="spellEnd"/>
      <w:r w:rsidR="008538CF" w:rsidRPr="004671C2">
        <w:rPr>
          <w:rFonts w:ascii="Times New Roman" w:hAnsi="Times New Roman" w:cs="Times New Roman"/>
          <w:i/>
          <w:iCs/>
          <w:sz w:val="24"/>
          <w:szCs w:val="24"/>
        </w:rPr>
        <w:t xml:space="preserve"> de Navarre</w:t>
      </w:r>
      <w:r w:rsidR="008538CF" w:rsidRPr="004671C2">
        <w:rPr>
          <w:rFonts w:ascii="Times New Roman" w:hAnsi="Times New Roman" w:cs="Times New Roman"/>
          <w:sz w:val="24"/>
          <w:szCs w:val="24"/>
        </w:rPr>
        <w:t xml:space="preserve"> est une adaptation parfois </w:t>
      </w:r>
      <w:r w:rsidR="002114DF" w:rsidRPr="004671C2">
        <w:rPr>
          <w:rFonts w:ascii="Times New Roman" w:hAnsi="Times New Roman" w:cs="Times New Roman"/>
          <w:sz w:val="24"/>
          <w:szCs w:val="24"/>
        </w:rPr>
        <w:t>serré</w:t>
      </w:r>
      <w:r w:rsidR="008538CF" w:rsidRPr="004671C2">
        <w:rPr>
          <w:rFonts w:ascii="Times New Roman" w:hAnsi="Times New Roman" w:cs="Times New Roman"/>
          <w:sz w:val="24"/>
          <w:szCs w:val="24"/>
        </w:rPr>
        <w:t xml:space="preserve">e des </w:t>
      </w:r>
      <w:proofErr w:type="spellStart"/>
      <w:r w:rsidR="008538CF" w:rsidRPr="004671C2">
        <w:rPr>
          <w:rFonts w:ascii="Times New Roman" w:hAnsi="Times New Roman" w:cs="Times New Roman"/>
          <w:i/>
          <w:iCs/>
          <w:sz w:val="24"/>
          <w:szCs w:val="24"/>
        </w:rPr>
        <w:t>Gelosie</w:t>
      </w:r>
      <w:proofErr w:type="spellEnd"/>
      <w:r w:rsidR="008538CF" w:rsidRPr="004671C2">
        <w:rPr>
          <w:rFonts w:ascii="Times New Roman" w:hAnsi="Times New Roman" w:cs="Times New Roman"/>
          <w:i/>
          <w:iCs/>
          <w:sz w:val="24"/>
          <w:szCs w:val="24"/>
        </w:rPr>
        <w:t xml:space="preserve"> </w:t>
      </w:r>
      <w:proofErr w:type="spellStart"/>
      <w:r w:rsidR="008538CF" w:rsidRPr="004671C2">
        <w:rPr>
          <w:rFonts w:ascii="Times New Roman" w:hAnsi="Times New Roman" w:cs="Times New Roman"/>
          <w:i/>
          <w:iCs/>
          <w:sz w:val="24"/>
          <w:szCs w:val="24"/>
        </w:rPr>
        <w:t>fortunate</w:t>
      </w:r>
      <w:proofErr w:type="spellEnd"/>
      <w:r w:rsidR="008538CF" w:rsidRPr="004671C2">
        <w:rPr>
          <w:rFonts w:ascii="Times New Roman" w:hAnsi="Times New Roman" w:cs="Times New Roman"/>
          <w:sz w:val="24"/>
          <w:szCs w:val="24"/>
        </w:rPr>
        <w:t xml:space="preserve"> de </w:t>
      </w:r>
      <w:proofErr w:type="spellStart"/>
      <w:r w:rsidR="008538CF" w:rsidRPr="004671C2">
        <w:rPr>
          <w:rFonts w:ascii="Times New Roman" w:hAnsi="Times New Roman" w:cs="Times New Roman"/>
          <w:sz w:val="24"/>
          <w:szCs w:val="24"/>
        </w:rPr>
        <w:t>Cicognini</w:t>
      </w:r>
      <w:proofErr w:type="spellEnd"/>
      <w:r w:rsidR="00FA5E64" w:rsidRPr="004671C2">
        <w:rPr>
          <w:rFonts w:ascii="Times New Roman" w:hAnsi="Times New Roman" w:cs="Times New Roman"/>
          <w:sz w:val="24"/>
          <w:szCs w:val="24"/>
        </w:rPr>
        <w:t xml:space="preserve"> [16]</w:t>
      </w:r>
      <w:r w:rsidR="005F7464" w:rsidRPr="004671C2">
        <w:rPr>
          <w:rFonts w:ascii="Times New Roman" w:hAnsi="Times New Roman" w:cs="Times New Roman"/>
          <w:sz w:val="24"/>
          <w:szCs w:val="24"/>
        </w:rPr>
        <w:t>,</w:t>
      </w:r>
      <w:r w:rsidR="002114DF" w:rsidRPr="004671C2">
        <w:rPr>
          <w:rFonts w:ascii="Times New Roman" w:hAnsi="Times New Roman" w:cs="Times New Roman"/>
          <w:sz w:val="24"/>
          <w:szCs w:val="24"/>
        </w:rPr>
        <w:t xml:space="preserve"> au point que des passages entiers proviennent en droite ligne de l’original italien. Les propos de Molière so</w:t>
      </w:r>
      <w:r w:rsidR="005A45D1" w:rsidRPr="004671C2">
        <w:rPr>
          <w:rFonts w:ascii="Times New Roman" w:hAnsi="Times New Roman" w:cs="Times New Roman"/>
          <w:sz w:val="24"/>
          <w:szCs w:val="24"/>
        </w:rPr>
        <w:t>nt en fait, en de nombreuses occasions,</w:t>
      </w:r>
      <w:r w:rsidR="002114DF" w:rsidRPr="004671C2">
        <w:rPr>
          <w:rFonts w:ascii="Times New Roman" w:hAnsi="Times New Roman" w:cs="Times New Roman"/>
          <w:sz w:val="24"/>
          <w:szCs w:val="24"/>
        </w:rPr>
        <w:t xml:space="preserve"> les propos de </w:t>
      </w:r>
      <w:proofErr w:type="spellStart"/>
      <w:r w:rsidR="002114DF" w:rsidRPr="004671C2">
        <w:rPr>
          <w:rFonts w:ascii="Times New Roman" w:hAnsi="Times New Roman" w:cs="Times New Roman"/>
          <w:sz w:val="24"/>
          <w:szCs w:val="24"/>
        </w:rPr>
        <w:t>Cicognini</w:t>
      </w:r>
      <w:proofErr w:type="spellEnd"/>
      <w:r w:rsidR="002114DF" w:rsidRPr="004671C2">
        <w:rPr>
          <w:rFonts w:ascii="Times New Roman" w:hAnsi="Times New Roman" w:cs="Times New Roman"/>
          <w:sz w:val="24"/>
          <w:szCs w:val="24"/>
        </w:rPr>
        <w:t xml:space="preserve">. </w:t>
      </w:r>
      <w:r w:rsidR="003F7936" w:rsidRPr="004671C2">
        <w:rPr>
          <w:rFonts w:ascii="Times New Roman" w:hAnsi="Times New Roman" w:cs="Times New Roman"/>
          <w:sz w:val="24"/>
          <w:szCs w:val="24"/>
        </w:rPr>
        <w:t xml:space="preserve">Une compréhension du discours </w:t>
      </w:r>
      <w:r w:rsidR="00FF4F23" w:rsidRPr="004671C2">
        <w:rPr>
          <w:rFonts w:ascii="Times New Roman" w:hAnsi="Times New Roman" w:cs="Times New Roman"/>
          <w:sz w:val="24"/>
          <w:szCs w:val="24"/>
        </w:rPr>
        <w:t xml:space="preserve">moliéresque </w:t>
      </w:r>
      <w:r w:rsidR="003F7936" w:rsidRPr="004671C2">
        <w:rPr>
          <w:rFonts w:ascii="Times New Roman" w:hAnsi="Times New Roman" w:cs="Times New Roman"/>
          <w:sz w:val="24"/>
          <w:szCs w:val="24"/>
        </w:rPr>
        <w:t xml:space="preserve">sur la jalousie et le mariage dans </w:t>
      </w:r>
      <w:r w:rsidR="003F7936" w:rsidRPr="004671C2">
        <w:rPr>
          <w:rFonts w:ascii="Times New Roman" w:hAnsi="Times New Roman" w:cs="Times New Roman"/>
          <w:i/>
          <w:iCs/>
          <w:sz w:val="24"/>
          <w:szCs w:val="24"/>
        </w:rPr>
        <w:t xml:space="preserve">Don </w:t>
      </w:r>
      <w:proofErr w:type="spellStart"/>
      <w:r w:rsidR="003F7936" w:rsidRPr="004671C2">
        <w:rPr>
          <w:rFonts w:ascii="Times New Roman" w:hAnsi="Times New Roman" w:cs="Times New Roman"/>
          <w:i/>
          <w:iCs/>
          <w:sz w:val="24"/>
          <w:szCs w:val="24"/>
        </w:rPr>
        <w:t>Garcie</w:t>
      </w:r>
      <w:proofErr w:type="spellEnd"/>
      <w:r w:rsidR="003F7936" w:rsidRPr="004671C2">
        <w:rPr>
          <w:rFonts w:ascii="Times New Roman" w:hAnsi="Times New Roman" w:cs="Times New Roman"/>
          <w:i/>
          <w:iCs/>
          <w:sz w:val="24"/>
          <w:szCs w:val="24"/>
        </w:rPr>
        <w:t xml:space="preserve"> de Navarre</w:t>
      </w:r>
      <w:r w:rsidR="003F7936" w:rsidRPr="004671C2">
        <w:rPr>
          <w:rFonts w:ascii="Times New Roman" w:hAnsi="Times New Roman" w:cs="Times New Roman"/>
          <w:sz w:val="24"/>
          <w:szCs w:val="24"/>
        </w:rPr>
        <w:t xml:space="preserve"> passe dès lors obligatoirement par </w:t>
      </w:r>
      <w:r w:rsidR="00FF4F23" w:rsidRPr="004671C2">
        <w:rPr>
          <w:rFonts w:ascii="Times New Roman" w:hAnsi="Times New Roman" w:cs="Times New Roman"/>
          <w:sz w:val="24"/>
          <w:szCs w:val="24"/>
        </w:rPr>
        <w:t>une analyse précise des choix effectués</w:t>
      </w:r>
      <w:r w:rsidR="009734F3" w:rsidRPr="004671C2">
        <w:rPr>
          <w:rFonts w:ascii="Times New Roman" w:hAnsi="Times New Roman" w:cs="Times New Roman"/>
          <w:sz w:val="24"/>
          <w:szCs w:val="24"/>
        </w:rPr>
        <w:t>, au sein de l’œuvre source,</w:t>
      </w:r>
      <w:r w:rsidR="00FF4F23" w:rsidRPr="004671C2">
        <w:rPr>
          <w:rFonts w:ascii="Times New Roman" w:hAnsi="Times New Roman" w:cs="Times New Roman"/>
          <w:sz w:val="24"/>
          <w:szCs w:val="24"/>
        </w:rPr>
        <w:t xml:space="preserve"> </w:t>
      </w:r>
      <w:r w:rsidR="006C0800" w:rsidRPr="004671C2">
        <w:rPr>
          <w:rFonts w:ascii="Times New Roman" w:hAnsi="Times New Roman" w:cs="Times New Roman"/>
          <w:sz w:val="24"/>
          <w:szCs w:val="24"/>
        </w:rPr>
        <w:t xml:space="preserve">sur le plan lexical et dramaturgique. </w:t>
      </w:r>
    </w:p>
    <w:p w14:paraId="1466EFF5" w14:textId="044F553D" w:rsidR="00060A68" w:rsidRPr="004671C2" w:rsidRDefault="006C0800"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On pourrait invoquer nombre d’autres paramètres dont la prise en compte</w:t>
      </w:r>
      <w:r w:rsidR="002F684D" w:rsidRPr="004671C2">
        <w:rPr>
          <w:rFonts w:ascii="Times New Roman" w:hAnsi="Times New Roman" w:cs="Times New Roman"/>
          <w:sz w:val="24"/>
          <w:szCs w:val="24"/>
        </w:rPr>
        <w:t xml:space="preserve"> s’avère nécessaire pour </w:t>
      </w:r>
      <w:r w:rsidR="000A3C54" w:rsidRPr="004671C2">
        <w:rPr>
          <w:rFonts w:ascii="Times New Roman" w:hAnsi="Times New Roman" w:cs="Times New Roman"/>
          <w:sz w:val="24"/>
          <w:szCs w:val="24"/>
        </w:rPr>
        <w:t xml:space="preserve">remettre en perspective et </w:t>
      </w:r>
      <w:r w:rsidR="002F684D" w:rsidRPr="004671C2">
        <w:rPr>
          <w:rFonts w:ascii="Times New Roman" w:hAnsi="Times New Roman" w:cs="Times New Roman"/>
          <w:sz w:val="24"/>
          <w:szCs w:val="24"/>
        </w:rPr>
        <w:t xml:space="preserve">évaluer la signification des </w:t>
      </w:r>
      <w:r w:rsidR="00D849B7" w:rsidRPr="004671C2">
        <w:rPr>
          <w:rFonts w:ascii="Times New Roman" w:hAnsi="Times New Roman" w:cs="Times New Roman"/>
          <w:sz w:val="24"/>
          <w:szCs w:val="24"/>
        </w:rPr>
        <w:t xml:space="preserve">péripéties et des discours matrimoniaux </w:t>
      </w:r>
      <w:r w:rsidR="000A3C54" w:rsidRPr="004671C2">
        <w:rPr>
          <w:rFonts w:ascii="Times New Roman" w:hAnsi="Times New Roman" w:cs="Times New Roman"/>
          <w:sz w:val="24"/>
          <w:szCs w:val="24"/>
        </w:rPr>
        <w:t xml:space="preserve">chez Molière. </w:t>
      </w:r>
      <w:r w:rsidR="001F023D" w:rsidRPr="004671C2">
        <w:rPr>
          <w:rFonts w:ascii="Times New Roman" w:hAnsi="Times New Roman" w:cs="Times New Roman"/>
          <w:sz w:val="24"/>
          <w:szCs w:val="24"/>
        </w:rPr>
        <w:t xml:space="preserve">L’antagonisme entre les valeurs mondaines et les valeurs patriarcales </w:t>
      </w:r>
      <w:r w:rsidR="005848B7" w:rsidRPr="004671C2">
        <w:rPr>
          <w:rFonts w:ascii="Times New Roman" w:hAnsi="Times New Roman" w:cs="Times New Roman"/>
          <w:sz w:val="24"/>
          <w:szCs w:val="24"/>
        </w:rPr>
        <w:t xml:space="preserve">informe la composition </w:t>
      </w:r>
      <w:r w:rsidR="001F023D" w:rsidRPr="004671C2">
        <w:rPr>
          <w:rFonts w:ascii="Times New Roman" w:hAnsi="Times New Roman" w:cs="Times New Roman"/>
          <w:sz w:val="24"/>
          <w:szCs w:val="24"/>
        </w:rPr>
        <w:t>d’une grande partie des comédies moliéresques</w:t>
      </w:r>
      <w:r w:rsidR="005848B7" w:rsidRPr="004671C2">
        <w:rPr>
          <w:rFonts w:ascii="Times New Roman" w:hAnsi="Times New Roman" w:cs="Times New Roman"/>
          <w:sz w:val="24"/>
          <w:szCs w:val="24"/>
        </w:rPr>
        <w:t xml:space="preserve">, en </w:t>
      </w:r>
      <w:r w:rsidR="00E50842" w:rsidRPr="004671C2">
        <w:rPr>
          <w:rFonts w:ascii="Times New Roman" w:hAnsi="Times New Roman" w:cs="Times New Roman"/>
          <w:sz w:val="24"/>
          <w:szCs w:val="24"/>
        </w:rPr>
        <w:t xml:space="preserve">plaçant </w:t>
      </w:r>
      <w:r w:rsidR="00264F53" w:rsidRPr="004671C2">
        <w:rPr>
          <w:rFonts w:ascii="Times New Roman" w:hAnsi="Times New Roman" w:cs="Times New Roman"/>
          <w:sz w:val="24"/>
          <w:szCs w:val="24"/>
        </w:rPr>
        <w:t xml:space="preserve">au cœur des enjeux de l’intrigue </w:t>
      </w:r>
      <w:r w:rsidR="005848B7" w:rsidRPr="004671C2">
        <w:rPr>
          <w:rFonts w:ascii="Times New Roman" w:hAnsi="Times New Roman" w:cs="Times New Roman"/>
          <w:sz w:val="24"/>
          <w:szCs w:val="24"/>
        </w:rPr>
        <w:t xml:space="preserve">la liberté amoureuse et </w:t>
      </w:r>
      <w:r w:rsidR="00E50842" w:rsidRPr="004671C2">
        <w:rPr>
          <w:rFonts w:ascii="Times New Roman" w:hAnsi="Times New Roman" w:cs="Times New Roman"/>
          <w:sz w:val="24"/>
          <w:szCs w:val="24"/>
        </w:rPr>
        <w:t>sa concrétisation dans une union pleinement consentie</w:t>
      </w:r>
      <w:r w:rsidR="00D744F0" w:rsidRPr="004671C2">
        <w:rPr>
          <w:rFonts w:ascii="Times New Roman" w:hAnsi="Times New Roman" w:cs="Times New Roman"/>
          <w:sz w:val="24"/>
          <w:szCs w:val="24"/>
        </w:rPr>
        <w:t xml:space="preserve">. Mais </w:t>
      </w:r>
      <w:r w:rsidR="00A137C6" w:rsidRPr="004671C2">
        <w:rPr>
          <w:rFonts w:ascii="Times New Roman" w:hAnsi="Times New Roman" w:cs="Times New Roman"/>
          <w:sz w:val="24"/>
          <w:szCs w:val="24"/>
        </w:rPr>
        <w:t xml:space="preserve">cette structure de base autorise un grand nombre de variantes, </w:t>
      </w:r>
      <w:r w:rsidR="00A12B0D" w:rsidRPr="004671C2">
        <w:rPr>
          <w:rFonts w:ascii="Times New Roman" w:hAnsi="Times New Roman" w:cs="Times New Roman"/>
          <w:sz w:val="24"/>
          <w:szCs w:val="24"/>
        </w:rPr>
        <w:t>au sein desquelles</w:t>
      </w:r>
      <w:r w:rsidR="00A137C6" w:rsidRPr="004671C2">
        <w:rPr>
          <w:rFonts w:ascii="Times New Roman" w:hAnsi="Times New Roman" w:cs="Times New Roman"/>
          <w:sz w:val="24"/>
          <w:szCs w:val="24"/>
        </w:rPr>
        <w:t xml:space="preserve"> la place qu’occupe l’enjeu matrimonial</w:t>
      </w:r>
      <w:r w:rsidR="00A12B0D" w:rsidRPr="004671C2">
        <w:rPr>
          <w:rFonts w:ascii="Times New Roman" w:hAnsi="Times New Roman" w:cs="Times New Roman"/>
          <w:sz w:val="24"/>
          <w:szCs w:val="24"/>
        </w:rPr>
        <w:t xml:space="preserve"> </w:t>
      </w:r>
      <w:r w:rsidR="00771EB4" w:rsidRPr="004671C2">
        <w:rPr>
          <w:rFonts w:ascii="Times New Roman" w:hAnsi="Times New Roman" w:cs="Times New Roman"/>
          <w:sz w:val="24"/>
          <w:szCs w:val="24"/>
        </w:rPr>
        <w:t>remplit</w:t>
      </w:r>
      <w:r w:rsidR="00A12B0D" w:rsidRPr="004671C2">
        <w:rPr>
          <w:rFonts w:ascii="Times New Roman" w:hAnsi="Times New Roman" w:cs="Times New Roman"/>
          <w:sz w:val="24"/>
          <w:szCs w:val="24"/>
        </w:rPr>
        <w:t xml:space="preserve"> des fonctions complètement différentes</w:t>
      </w:r>
      <w:r w:rsidR="007F588A" w:rsidRPr="004671C2">
        <w:rPr>
          <w:rFonts w:ascii="Times New Roman" w:hAnsi="Times New Roman" w:cs="Times New Roman"/>
          <w:sz w:val="24"/>
          <w:szCs w:val="24"/>
        </w:rPr>
        <w:t xml:space="preserve">. </w:t>
      </w:r>
      <w:r w:rsidR="00771EB4" w:rsidRPr="004671C2">
        <w:rPr>
          <w:rFonts w:ascii="Times New Roman" w:hAnsi="Times New Roman" w:cs="Times New Roman"/>
          <w:sz w:val="24"/>
          <w:szCs w:val="24"/>
        </w:rPr>
        <w:t>Ainsi, l</w:t>
      </w:r>
      <w:r w:rsidR="007F588A" w:rsidRPr="004671C2">
        <w:rPr>
          <w:rFonts w:ascii="Times New Roman" w:hAnsi="Times New Roman" w:cs="Times New Roman"/>
          <w:sz w:val="24"/>
          <w:szCs w:val="24"/>
        </w:rPr>
        <w:t>a dénonciation des méfaits de la foi religieuse</w:t>
      </w:r>
      <w:r w:rsidR="00233487" w:rsidRPr="004671C2">
        <w:rPr>
          <w:rFonts w:ascii="Times New Roman" w:hAnsi="Times New Roman" w:cs="Times New Roman"/>
          <w:sz w:val="24"/>
          <w:szCs w:val="24"/>
        </w:rPr>
        <w:t xml:space="preserve">, </w:t>
      </w:r>
      <w:r w:rsidR="00722CBD" w:rsidRPr="004671C2">
        <w:rPr>
          <w:rFonts w:ascii="Times New Roman" w:hAnsi="Times New Roman" w:cs="Times New Roman"/>
          <w:sz w:val="24"/>
          <w:szCs w:val="24"/>
        </w:rPr>
        <w:t>de même</w:t>
      </w:r>
      <w:r w:rsidR="00233487" w:rsidRPr="004671C2">
        <w:rPr>
          <w:rFonts w:ascii="Times New Roman" w:hAnsi="Times New Roman" w:cs="Times New Roman"/>
          <w:sz w:val="24"/>
          <w:szCs w:val="24"/>
        </w:rPr>
        <w:t xml:space="preserve"> que </w:t>
      </w:r>
      <w:r w:rsidR="007F588A" w:rsidRPr="004671C2">
        <w:rPr>
          <w:rFonts w:ascii="Times New Roman" w:hAnsi="Times New Roman" w:cs="Times New Roman"/>
          <w:sz w:val="24"/>
          <w:szCs w:val="24"/>
        </w:rPr>
        <w:t xml:space="preserve">la tendance de ses adeptes à </w:t>
      </w:r>
      <w:r w:rsidR="00233487" w:rsidRPr="004671C2">
        <w:rPr>
          <w:rFonts w:ascii="Times New Roman" w:hAnsi="Times New Roman" w:cs="Times New Roman"/>
          <w:sz w:val="24"/>
          <w:szCs w:val="24"/>
        </w:rPr>
        <w:t>s’immiscer jusque dans la vie personnelle des individus</w:t>
      </w:r>
      <w:r w:rsidR="008E3660" w:rsidRPr="004671C2">
        <w:rPr>
          <w:rFonts w:ascii="Times New Roman" w:hAnsi="Times New Roman" w:cs="Times New Roman"/>
          <w:sz w:val="24"/>
          <w:szCs w:val="24"/>
        </w:rPr>
        <w:t>,</w:t>
      </w:r>
      <w:r w:rsidR="00A239F2" w:rsidRPr="004671C2">
        <w:rPr>
          <w:rFonts w:ascii="Times New Roman" w:hAnsi="Times New Roman" w:cs="Times New Roman"/>
          <w:sz w:val="24"/>
          <w:szCs w:val="24"/>
        </w:rPr>
        <w:t xml:space="preserve"> </w:t>
      </w:r>
      <w:r w:rsidR="0093068F" w:rsidRPr="004671C2">
        <w:rPr>
          <w:rFonts w:ascii="Times New Roman" w:hAnsi="Times New Roman" w:cs="Times New Roman"/>
          <w:sz w:val="24"/>
          <w:szCs w:val="24"/>
        </w:rPr>
        <w:t xml:space="preserve">justifient </w:t>
      </w:r>
      <w:r w:rsidR="007B04A6" w:rsidRPr="004671C2">
        <w:rPr>
          <w:rFonts w:ascii="Times New Roman" w:hAnsi="Times New Roman" w:cs="Times New Roman"/>
          <w:sz w:val="24"/>
          <w:szCs w:val="24"/>
        </w:rPr>
        <w:t xml:space="preserve">que, dans </w:t>
      </w:r>
      <w:r w:rsidR="007B04A6" w:rsidRPr="004671C2">
        <w:rPr>
          <w:rFonts w:ascii="Times New Roman" w:hAnsi="Times New Roman" w:cs="Times New Roman"/>
          <w:i/>
          <w:iCs/>
          <w:sz w:val="24"/>
          <w:szCs w:val="24"/>
        </w:rPr>
        <w:t>Le Tartuffe</w:t>
      </w:r>
      <w:r w:rsidR="007B04A6" w:rsidRPr="004671C2">
        <w:rPr>
          <w:rFonts w:ascii="Times New Roman" w:hAnsi="Times New Roman" w:cs="Times New Roman"/>
          <w:sz w:val="24"/>
          <w:szCs w:val="24"/>
        </w:rPr>
        <w:t>, le</w:t>
      </w:r>
      <w:r w:rsidR="00704B47" w:rsidRPr="004671C2">
        <w:rPr>
          <w:rFonts w:ascii="Times New Roman" w:hAnsi="Times New Roman" w:cs="Times New Roman"/>
          <w:sz w:val="24"/>
          <w:szCs w:val="24"/>
        </w:rPr>
        <w:t xml:space="preserve"> mariage, avec ce qu’il implique de </w:t>
      </w:r>
      <w:r w:rsidR="008E3660" w:rsidRPr="004671C2">
        <w:rPr>
          <w:rFonts w:ascii="Times New Roman" w:hAnsi="Times New Roman" w:cs="Times New Roman"/>
          <w:sz w:val="24"/>
          <w:szCs w:val="24"/>
        </w:rPr>
        <w:t xml:space="preserve">symbolique sur le plan de la « sphère privée » </w:t>
      </w:r>
      <w:r w:rsidR="00D532E9" w:rsidRPr="004671C2">
        <w:rPr>
          <w:rFonts w:ascii="Times New Roman" w:hAnsi="Times New Roman" w:cs="Times New Roman"/>
          <w:sz w:val="24"/>
          <w:szCs w:val="24"/>
        </w:rPr>
        <w:t>au sein de</w:t>
      </w:r>
      <w:r w:rsidR="008E3660" w:rsidRPr="004671C2">
        <w:rPr>
          <w:rFonts w:ascii="Times New Roman" w:hAnsi="Times New Roman" w:cs="Times New Roman"/>
          <w:sz w:val="24"/>
          <w:szCs w:val="24"/>
        </w:rPr>
        <w:t xml:space="preserve"> la </w:t>
      </w:r>
      <w:r w:rsidR="008E3660" w:rsidRPr="004671C2">
        <w:rPr>
          <w:rFonts w:ascii="Times New Roman" w:hAnsi="Times New Roman" w:cs="Times New Roman"/>
          <w:sz w:val="24"/>
          <w:szCs w:val="24"/>
        </w:rPr>
        <w:lastRenderedPageBreak/>
        <w:t>société française du XVIIe siècle</w:t>
      </w:r>
      <w:r w:rsidR="001F4889" w:rsidRPr="004671C2">
        <w:rPr>
          <w:rFonts w:ascii="Times New Roman" w:hAnsi="Times New Roman" w:cs="Times New Roman"/>
          <w:sz w:val="24"/>
          <w:szCs w:val="24"/>
        </w:rPr>
        <w:t>,</w:t>
      </w:r>
      <w:r w:rsidR="00704B47" w:rsidRPr="004671C2">
        <w:rPr>
          <w:rFonts w:ascii="Times New Roman" w:hAnsi="Times New Roman" w:cs="Times New Roman"/>
          <w:sz w:val="24"/>
          <w:szCs w:val="24"/>
        </w:rPr>
        <w:t xml:space="preserve"> soit le principal levier d</w:t>
      </w:r>
      <w:r w:rsidR="001F4889" w:rsidRPr="004671C2">
        <w:rPr>
          <w:rFonts w:ascii="Times New Roman" w:hAnsi="Times New Roman" w:cs="Times New Roman"/>
          <w:sz w:val="24"/>
          <w:szCs w:val="24"/>
        </w:rPr>
        <w:t>e l’émotion de</w:t>
      </w:r>
      <w:r w:rsidR="00704B47" w:rsidRPr="004671C2">
        <w:rPr>
          <w:rFonts w:ascii="Times New Roman" w:hAnsi="Times New Roman" w:cs="Times New Roman"/>
          <w:sz w:val="24"/>
          <w:szCs w:val="24"/>
        </w:rPr>
        <w:t xml:space="preserve"> scandale </w:t>
      </w:r>
      <w:r w:rsidR="000B3DE5" w:rsidRPr="004671C2">
        <w:rPr>
          <w:rFonts w:ascii="Times New Roman" w:hAnsi="Times New Roman" w:cs="Times New Roman"/>
          <w:sz w:val="24"/>
          <w:szCs w:val="24"/>
        </w:rPr>
        <w:t xml:space="preserve">que Molière </w:t>
      </w:r>
      <w:r w:rsidR="001F4889" w:rsidRPr="004671C2">
        <w:rPr>
          <w:rFonts w:ascii="Times New Roman" w:hAnsi="Times New Roman" w:cs="Times New Roman"/>
          <w:sz w:val="24"/>
          <w:szCs w:val="24"/>
        </w:rPr>
        <w:t>cherche à provoquer auprès de son public.</w:t>
      </w:r>
      <w:r w:rsidR="008E3660" w:rsidRPr="004671C2">
        <w:rPr>
          <w:rFonts w:ascii="Times New Roman" w:hAnsi="Times New Roman" w:cs="Times New Roman"/>
          <w:sz w:val="24"/>
          <w:szCs w:val="24"/>
        </w:rPr>
        <w:t xml:space="preserve"> Dans </w:t>
      </w:r>
      <w:r w:rsidR="008E3660" w:rsidRPr="004671C2">
        <w:rPr>
          <w:rFonts w:ascii="Times New Roman" w:hAnsi="Times New Roman" w:cs="Times New Roman"/>
          <w:i/>
          <w:iCs/>
          <w:sz w:val="24"/>
          <w:szCs w:val="24"/>
        </w:rPr>
        <w:t>Les Femmes savantes</w:t>
      </w:r>
      <w:r w:rsidR="008E3660" w:rsidRPr="004671C2">
        <w:rPr>
          <w:rFonts w:ascii="Times New Roman" w:hAnsi="Times New Roman" w:cs="Times New Roman"/>
          <w:sz w:val="24"/>
          <w:szCs w:val="24"/>
        </w:rPr>
        <w:t xml:space="preserve">, </w:t>
      </w:r>
      <w:r w:rsidR="00D532E9" w:rsidRPr="004671C2">
        <w:rPr>
          <w:rFonts w:ascii="Times New Roman" w:hAnsi="Times New Roman" w:cs="Times New Roman"/>
          <w:sz w:val="24"/>
          <w:szCs w:val="24"/>
        </w:rPr>
        <w:t>l’intrigue matrimoniale</w:t>
      </w:r>
      <w:r w:rsidR="00EE585D" w:rsidRPr="004671C2">
        <w:rPr>
          <w:rFonts w:ascii="Times New Roman" w:hAnsi="Times New Roman" w:cs="Times New Roman"/>
          <w:sz w:val="24"/>
          <w:szCs w:val="24"/>
        </w:rPr>
        <w:t xml:space="preserve">, sous couvert de rejet du pédantisme, </w:t>
      </w:r>
      <w:r w:rsidR="00E8609A" w:rsidRPr="004671C2">
        <w:rPr>
          <w:rFonts w:ascii="Times New Roman" w:hAnsi="Times New Roman" w:cs="Times New Roman"/>
          <w:sz w:val="24"/>
          <w:szCs w:val="24"/>
        </w:rPr>
        <w:t>est mise au service</w:t>
      </w:r>
      <w:r w:rsidR="008055AF" w:rsidRPr="004671C2">
        <w:rPr>
          <w:rFonts w:ascii="Times New Roman" w:hAnsi="Times New Roman" w:cs="Times New Roman"/>
          <w:sz w:val="24"/>
          <w:szCs w:val="24"/>
        </w:rPr>
        <w:t xml:space="preserve"> </w:t>
      </w:r>
      <w:r w:rsidR="00434725" w:rsidRPr="004671C2">
        <w:rPr>
          <w:rFonts w:ascii="Times New Roman" w:hAnsi="Times New Roman" w:cs="Times New Roman"/>
          <w:sz w:val="24"/>
          <w:szCs w:val="24"/>
        </w:rPr>
        <w:t xml:space="preserve">d’une offensive contre </w:t>
      </w:r>
      <w:r w:rsidR="00EE585D" w:rsidRPr="004671C2">
        <w:rPr>
          <w:rFonts w:ascii="Times New Roman" w:hAnsi="Times New Roman" w:cs="Times New Roman"/>
          <w:sz w:val="24"/>
          <w:szCs w:val="24"/>
        </w:rPr>
        <w:t>le pouvoir grandissant de la « nouvelle science »</w:t>
      </w:r>
      <w:r w:rsidR="00434725" w:rsidRPr="004671C2">
        <w:rPr>
          <w:rFonts w:ascii="Times New Roman" w:hAnsi="Times New Roman" w:cs="Times New Roman"/>
          <w:sz w:val="24"/>
          <w:szCs w:val="24"/>
        </w:rPr>
        <w:t xml:space="preserve">. Dans </w:t>
      </w:r>
      <w:r w:rsidR="00434725" w:rsidRPr="004671C2">
        <w:rPr>
          <w:rFonts w:ascii="Times New Roman" w:hAnsi="Times New Roman" w:cs="Times New Roman"/>
          <w:i/>
          <w:iCs/>
          <w:sz w:val="24"/>
          <w:szCs w:val="24"/>
        </w:rPr>
        <w:t>Amphitryon</w:t>
      </w:r>
      <w:r w:rsidR="00434725" w:rsidRPr="004671C2">
        <w:rPr>
          <w:rFonts w:ascii="Times New Roman" w:hAnsi="Times New Roman" w:cs="Times New Roman"/>
          <w:sz w:val="24"/>
          <w:szCs w:val="24"/>
        </w:rPr>
        <w:t xml:space="preserve">, </w:t>
      </w:r>
      <w:r w:rsidR="00A74317" w:rsidRPr="004671C2">
        <w:rPr>
          <w:rFonts w:ascii="Times New Roman" w:hAnsi="Times New Roman" w:cs="Times New Roman"/>
          <w:sz w:val="24"/>
          <w:szCs w:val="24"/>
        </w:rPr>
        <w:t xml:space="preserve">le charme de l’union conjugale </w:t>
      </w:r>
      <w:r w:rsidR="002A021E" w:rsidRPr="004671C2">
        <w:rPr>
          <w:rFonts w:ascii="Times New Roman" w:hAnsi="Times New Roman" w:cs="Times New Roman"/>
          <w:sz w:val="24"/>
          <w:szCs w:val="24"/>
        </w:rPr>
        <w:t>que goûte passagèrement Jupiter</w:t>
      </w:r>
      <w:r w:rsidR="00A239F2" w:rsidRPr="004671C2">
        <w:rPr>
          <w:rFonts w:ascii="Times New Roman" w:hAnsi="Times New Roman" w:cs="Times New Roman"/>
          <w:sz w:val="24"/>
          <w:szCs w:val="24"/>
        </w:rPr>
        <w:t>, de même que</w:t>
      </w:r>
      <w:r w:rsidR="003018DB" w:rsidRPr="004671C2">
        <w:rPr>
          <w:rFonts w:ascii="Times New Roman" w:hAnsi="Times New Roman" w:cs="Times New Roman"/>
          <w:sz w:val="24"/>
          <w:szCs w:val="24"/>
        </w:rPr>
        <w:t xml:space="preserve"> les affres du cocuage qui saisissent le héros absent à la guerre</w:t>
      </w:r>
      <w:r w:rsidR="00A239F2" w:rsidRPr="004671C2">
        <w:rPr>
          <w:rFonts w:ascii="Times New Roman" w:hAnsi="Times New Roman" w:cs="Times New Roman"/>
          <w:sz w:val="24"/>
          <w:szCs w:val="24"/>
        </w:rPr>
        <w:t>,</w:t>
      </w:r>
      <w:r w:rsidR="002E3974" w:rsidRPr="004671C2">
        <w:rPr>
          <w:rFonts w:ascii="Times New Roman" w:hAnsi="Times New Roman" w:cs="Times New Roman"/>
          <w:sz w:val="24"/>
          <w:szCs w:val="24"/>
        </w:rPr>
        <w:t xml:space="preserve"> </w:t>
      </w:r>
      <w:r w:rsidR="00964E19" w:rsidRPr="004671C2">
        <w:rPr>
          <w:rFonts w:ascii="Times New Roman" w:hAnsi="Times New Roman" w:cs="Times New Roman"/>
          <w:sz w:val="24"/>
          <w:szCs w:val="24"/>
        </w:rPr>
        <w:t>sont développés à partir de</w:t>
      </w:r>
      <w:r w:rsidR="003331C2" w:rsidRPr="004671C2">
        <w:rPr>
          <w:rFonts w:ascii="Times New Roman" w:hAnsi="Times New Roman" w:cs="Times New Roman"/>
          <w:sz w:val="24"/>
          <w:szCs w:val="24"/>
        </w:rPr>
        <w:t>s données plautiniennes</w:t>
      </w:r>
      <w:r w:rsidR="00964E19" w:rsidRPr="004671C2">
        <w:rPr>
          <w:rFonts w:ascii="Times New Roman" w:hAnsi="Times New Roman" w:cs="Times New Roman"/>
          <w:sz w:val="24"/>
          <w:szCs w:val="24"/>
        </w:rPr>
        <w:t>, en sorte de faire</w:t>
      </w:r>
      <w:r w:rsidR="009370FF" w:rsidRPr="004671C2">
        <w:rPr>
          <w:rFonts w:ascii="Times New Roman" w:hAnsi="Times New Roman" w:cs="Times New Roman"/>
          <w:sz w:val="24"/>
          <w:szCs w:val="24"/>
        </w:rPr>
        <w:t xml:space="preserve"> écho </w:t>
      </w:r>
      <w:r w:rsidR="002E3974" w:rsidRPr="004671C2">
        <w:rPr>
          <w:rFonts w:ascii="Times New Roman" w:hAnsi="Times New Roman" w:cs="Times New Roman"/>
          <w:sz w:val="24"/>
          <w:szCs w:val="24"/>
        </w:rPr>
        <w:t xml:space="preserve">aux </w:t>
      </w:r>
      <w:r w:rsidR="003018DB" w:rsidRPr="004671C2">
        <w:rPr>
          <w:rFonts w:ascii="Times New Roman" w:hAnsi="Times New Roman" w:cs="Times New Roman"/>
          <w:sz w:val="24"/>
          <w:szCs w:val="24"/>
        </w:rPr>
        <w:t xml:space="preserve">situations vécues par </w:t>
      </w:r>
      <w:r w:rsidR="00964E19" w:rsidRPr="004671C2">
        <w:rPr>
          <w:rFonts w:ascii="Times New Roman" w:hAnsi="Times New Roman" w:cs="Times New Roman"/>
          <w:sz w:val="24"/>
          <w:szCs w:val="24"/>
        </w:rPr>
        <w:t>de nombreux couples à la cour, séparés par l</w:t>
      </w:r>
      <w:r w:rsidR="00771EB4" w:rsidRPr="004671C2">
        <w:rPr>
          <w:rFonts w:ascii="Times New Roman" w:hAnsi="Times New Roman" w:cs="Times New Roman"/>
          <w:sz w:val="24"/>
          <w:szCs w:val="24"/>
        </w:rPr>
        <w:t>es</w:t>
      </w:r>
      <w:r w:rsidR="00964E19" w:rsidRPr="004671C2">
        <w:rPr>
          <w:rFonts w:ascii="Times New Roman" w:hAnsi="Times New Roman" w:cs="Times New Roman"/>
          <w:sz w:val="24"/>
          <w:szCs w:val="24"/>
        </w:rPr>
        <w:t xml:space="preserve"> campagne</w:t>
      </w:r>
      <w:r w:rsidR="00771EB4" w:rsidRPr="004671C2">
        <w:rPr>
          <w:rFonts w:ascii="Times New Roman" w:hAnsi="Times New Roman" w:cs="Times New Roman"/>
          <w:sz w:val="24"/>
          <w:szCs w:val="24"/>
        </w:rPr>
        <w:t>s</w:t>
      </w:r>
      <w:r w:rsidR="00964E19" w:rsidRPr="004671C2">
        <w:rPr>
          <w:rFonts w:ascii="Times New Roman" w:hAnsi="Times New Roman" w:cs="Times New Roman"/>
          <w:sz w:val="24"/>
          <w:szCs w:val="24"/>
        </w:rPr>
        <w:t xml:space="preserve"> </w:t>
      </w:r>
      <w:r w:rsidR="00771EB4" w:rsidRPr="004671C2">
        <w:rPr>
          <w:rFonts w:ascii="Times New Roman" w:hAnsi="Times New Roman" w:cs="Times New Roman"/>
          <w:sz w:val="24"/>
          <w:szCs w:val="24"/>
        </w:rPr>
        <w:t>militaires de 1667 et 1668</w:t>
      </w:r>
      <w:r w:rsidR="00964E19" w:rsidRPr="004671C2">
        <w:rPr>
          <w:rFonts w:ascii="Times New Roman" w:hAnsi="Times New Roman" w:cs="Times New Roman"/>
          <w:sz w:val="24"/>
          <w:szCs w:val="24"/>
        </w:rPr>
        <w:t>.</w:t>
      </w:r>
      <w:r w:rsidR="00BB712F" w:rsidRPr="004671C2">
        <w:rPr>
          <w:rFonts w:ascii="Times New Roman" w:hAnsi="Times New Roman" w:cs="Times New Roman"/>
          <w:sz w:val="24"/>
          <w:szCs w:val="24"/>
        </w:rPr>
        <w:t xml:space="preserve"> </w:t>
      </w:r>
      <w:r w:rsidR="0093068F" w:rsidRPr="004671C2">
        <w:rPr>
          <w:rFonts w:ascii="Times New Roman" w:hAnsi="Times New Roman" w:cs="Times New Roman"/>
          <w:sz w:val="24"/>
          <w:szCs w:val="24"/>
        </w:rPr>
        <w:t>A chaque fois</w:t>
      </w:r>
      <w:r w:rsidR="006F7F09" w:rsidRPr="004671C2">
        <w:rPr>
          <w:rFonts w:ascii="Times New Roman" w:hAnsi="Times New Roman" w:cs="Times New Roman"/>
          <w:sz w:val="24"/>
          <w:szCs w:val="24"/>
        </w:rPr>
        <w:t xml:space="preserve">, </w:t>
      </w:r>
      <w:r w:rsidR="00BB712F" w:rsidRPr="004671C2">
        <w:rPr>
          <w:rFonts w:ascii="Times New Roman" w:hAnsi="Times New Roman" w:cs="Times New Roman"/>
          <w:sz w:val="24"/>
          <w:szCs w:val="24"/>
        </w:rPr>
        <w:t xml:space="preserve">dès lors, </w:t>
      </w:r>
      <w:r w:rsidR="003F6A80" w:rsidRPr="004671C2">
        <w:rPr>
          <w:rFonts w:ascii="Times New Roman" w:hAnsi="Times New Roman" w:cs="Times New Roman"/>
          <w:sz w:val="24"/>
          <w:szCs w:val="24"/>
        </w:rPr>
        <w:t xml:space="preserve">il est nécessaire de replacer </w:t>
      </w:r>
      <w:r w:rsidR="006F7F09" w:rsidRPr="004671C2">
        <w:rPr>
          <w:rFonts w:ascii="Times New Roman" w:hAnsi="Times New Roman" w:cs="Times New Roman"/>
          <w:sz w:val="24"/>
          <w:szCs w:val="24"/>
        </w:rPr>
        <w:t xml:space="preserve">la présentation du mariage et le discours sur </w:t>
      </w:r>
      <w:r w:rsidR="00B475E7" w:rsidRPr="004671C2">
        <w:rPr>
          <w:rFonts w:ascii="Times New Roman" w:hAnsi="Times New Roman" w:cs="Times New Roman"/>
          <w:sz w:val="24"/>
          <w:szCs w:val="24"/>
        </w:rPr>
        <w:t xml:space="preserve">ses travers ou ses vertus </w:t>
      </w:r>
      <w:r w:rsidR="00E11E58" w:rsidRPr="004671C2">
        <w:rPr>
          <w:rFonts w:ascii="Times New Roman" w:hAnsi="Times New Roman" w:cs="Times New Roman"/>
          <w:sz w:val="24"/>
          <w:szCs w:val="24"/>
        </w:rPr>
        <w:t xml:space="preserve">dans le contexte </w:t>
      </w:r>
      <w:r w:rsidR="003F6A80" w:rsidRPr="004671C2">
        <w:rPr>
          <w:rFonts w:ascii="Times New Roman" w:hAnsi="Times New Roman" w:cs="Times New Roman"/>
          <w:sz w:val="24"/>
          <w:szCs w:val="24"/>
        </w:rPr>
        <w:t>global de l’élaboration de l’</w:t>
      </w:r>
      <w:r w:rsidR="0024156C" w:rsidRPr="004671C2">
        <w:rPr>
          <w:rFonts w:ascii="Times New Roman" w:hAnsi="Times New Roman" w:cs="Times New Roman"/>
          <w:sz w:val="24"/>
          <w:szCs w:val="24"/>
        </w:rPr>
        <w:t>œuvre</w:t>
      </w:r>
      <w:r w:rsidR="003F6A80" w:rsidRPr="004671C2">
        <w:rPr>
          <w:rFonts w:ascii="Times New Roman" w:hAnsi="Times New Roman" w:cs="Times New Roman"/>
          <w:sz w:val="24"/>
          <w:szCs w:val="24"/>
        </w:rPr>
        <w:t xml:space="preserve"> </w:t>
      </w:r>
      <w:r w:rsidR="00E11E58" w:rsidRPr="004671C2">
        <w:rPr>
          <w:rFonts w:ascii="Times New Roman" w:hAnsi="Times New Roman" w:cs="Times New Roman"/>
          <w:sz w:val="24"/>
          <w:szCs w:val="24"/>
        </w:rPr>
        <w:t>et</w:t>
      </w:r>
      <w:r w:rsidR="00363E10" w:rsidRPr="004671C2">
        <w:rPr>
          <w:rFonts w:ascii="Times New Roman" w:hAnsi="Times New Roman" w:cs="Times New Roman"/>
          <w:sz w:val="24"/>
          <w:szCs w:val="24"/>
        </w:rPr>
        <w:t xml:space="preserve"> </w:t>
      </w:r>
      <w:r w:rsidR="003F6A80" w:rsidRPr="004671C2">
        <w:rPr>
          <w:rFonts w:ascii="Times New Roman" w:hAnsi="Times New Roman" w:cs="Times New Roman"/>
          <w:sz w:val="24"/>
          <w:szCs w:val="24"/>
        </w:rPr>
        <w:t>de procéder à</w:t>
      </w:r>
      <w:r w:rsidR="0093068F" w:rsidRPr="004671C2">
        <w:rPr>
          <w:rFonts w:ascii="Times New Roman" w:hAnsi="Times New Roman" w:cs="Times New Roman"/>
          <w:sz w:val="24"/>
          <w:szCs w:val="24"/>
        </w:rPr>
        <w:t xml:space="preserve"> une évaluation et une interprétation</w:t>
      </w:r>
      <w:r w:rsidR="00363E10" w:rsidRPr="004671C2">
        <w:rPr>
          <w:rFonts w:ascii="Times New Roman" w:hAnsi="Times New Roman" w:cs="Times New Roman"/>
          <w:sz w:val="24"/>
          <w:szCs w:val="24"/>
        </w:rPr>
        <w:t xml:space="preserve"> à l’aune de </w:t>
      </w:r>
      <w:r w:rsidR="00A45B76" w:rsidRPr="004671C2">
        <w:rPr>
          <w:rFonts w:ascii="Times New Roman" w:hAnsi="Times New Roman" w:cs="Times New Roman"/>
          <w:sz w:val="24"/>
          <w:szCs w:val="24"/>
        </w:rPr>
        <w:t>plusieur</w:t>
      </w:r>
      <w:r w:rsidR="00F012BE" w:rsidRPr="004671C2">
        <w:rPr>
          <w:rFonts w:ascii="Times New Roman" w:hAnsi="Times New Roman" w:cs="Times New Roman"/>
          <w:sz w:val="24"/>
          <w:szCs w:val="24"/>
        </w:rPr>
        <w:t xml:space="preserve">s autres critères. </w:t>
      </w:r>
      <w:r w:rsidR="00671B2D" w:rsidRPr="004671C2">
        <w:rPr>
          <w:rFonts w:ascii="Times New Roman" w:hAnsi="Times New Roman" w:cs="Times New Roman"/>
          <w:sz w:val="24"/>
          <w:szCs w:val="24"/>
        </w:rPr>
        <w:t xml:space="preserve">Difficile dès lors </w:t>
      </w:r>
      <w:r w:rsidR="00023270" w:rsidRPr="004671C2">
        <w:rPr>
          <w:rFonts w:ascii="Times New Roman" w:hAnsi="Times New Roman" w:cs="Times New Roman"/>
          <w:sz w:val="24"/>
          <w:szCs w:val="24"/>
        </w:rPr>
        <w:t>de</w:t>
      </w:r>
      <w:r w:rsidR="00671B2D" w:rsidRPr="004671C2">
        <w:rPr>
          <w:rFonts w:ascii="Times New Roman" w:hAnsi="Times New Roman" w:cs="Times New Roman"/>
          <w:sz w:val="24"/>
          <w:szCs w:val="24"/>
        </w:rPr>
        <w:t xml:space="preserve"> reconnaître </w:t>
      </w:r>
      <w:r w:rsidR="001C1891" w:rsidRPr="004671C2">
        <w:rPr>
          <w:rFonts w:ascii="Times New Roman" w:hAnsi="Times New Roman" w:cs="Times New Roman"/>
          <w:sz w:val="24"/>
          <w:szCs w:val="24"/>
        </w:rPr>
        <w:t xml:space="preserve">au sein </w:t>
      </w:r>
      <w:r w:rsidR="00E11E58" w:rsidRPr="004671C2">
        <w:rPr>
          <w:rFonts w:ascii="Times New Roman" w:hAnsi="Times New Roman" w:cs="Times New Roman"/>
          <w:sz w:val="24"/>
          <w:szCs w:val="24"/>
        </w:rPr>
        <w:t>d</w:t>
      </w:r>
      <w:r w:rsidR="003F6A80" w:rsidRPr="004671C2">
        <w:rPr>
          <w:rFonts w:ascii="Times New Roman" w:hAnsi="Times New Roman" w:cs="Times New Roman"/>
          <w:sz w:val="24"/>
          <w:szCs w:val="24"/>
        </w:rPr>
        <w:t>’une</w:t>
      </w:r>
      <w:r w:rsidR="00E11E58" w:rsidRPr="004671C2">
        <w:rPr>
          <w:rFonts w:ascii="Times New Roman" w:hAnsi="Times New Roman" w:cs="Times New Roman"/>
          <w:sz w:val="24"/>
          <w:szCs w:val="24"/>
        </w:rPr>
        <w:t xml:space="preserve"> </w:t>
      </w:r>
      <w:r w:rsidR="003F6A80" w:rsidRPr="004671C2">
        <w:rPr>
          <w:rFonts w:ascii="Times New Roman" w:hAnsi="Times New Roman" w:cs="Times New Roman"/>
          <w:sz w:val="24"/>
          <w:szCs w:val="24"/>
        </w:rPr>
        <w:t>pièc</w:t>
      </w:r>
      <w:r w:rsidR="00E11E58" w:rsidRPr="004671C2">
        <w:rPr>
          <w:rFonts w:ascii="Times New Roman" w:hAnsi="Times New Roman" w:cs="Times New Roman"/>
          <w:sz w:val="24"/>
          <w:szCs w:val="24"/>
        </w:rPr>
        <w:t>e</w:t>
      </w:r>
      <w:r w:rsidR="005918B8" w:rsidRPr="004671C2">
        <w:rPr>
          <w:rFonts w:ascii="Times New Roman" w:hAnsi="Times New Roman" w:cs="Times New Roman"/>
          <w:sz w:val="24"/>
          <w:szCs w:val="24"/>
        </w:rPr>
        <w:t xml:space="preserve"> de Molière, </w:t>
      </w:r>
      <w:r w:rsidR="001C1891" w:rsidRPr="004671C2">
        <w:rPr>
          <w:rFonts w:ascii="Times New Roman" w:hAnsi="Times New Roman" w:cs="Times New Roman"/>
          <w:sz w:val="24"/>
          <w:szCs w:val="24"/>
        </w:rPr>
        <w:t>dans le traitement</w:t>
      </w:r>
      <w:r w:rsidR="005918B8" w:rsidRPr="004671C2">
        <w:rPr>
          <w:rFonts w:ascii="Times New Roman" w:hAnsi="Times New Roman" w:cs="Times New Roman"/>
          <w:sz w:val="24"/>
          <w:szCs w:val="24"/>
        </w:rPr>
        <w:t xml:space="preserve"> </w:t>
      </w:r>
      <w:r w:rsidR="001C1891" w:rsidRPr="004671C2">
        <w:rPr>
          <w:rFonts w:ascii="Times New Roman" w:hAnsi="Times New Roman" w:cs="Times New Roman"/>
          <w:sz w:val="24"/>
          <w:szCs w:val="24"/>
        </w:rPr>
        <w:t xml:space="preserve">extensif </w:t>
      </w:r>
      <w:r w:rsidR="005918B8" w:rsidRPr="004671C2">
        <w:rPr>
          <w:rFonts w:ascii="Times New Roman" w:hAnsi="Times New Roman" w:cs="Times New Roman"/>
          <w:sz w:val="24"/>
          <w:szCs w:val="24"/>
        </w:rPr>
        <w:t>de</w:t>
      </w:r>
      <w:r w:rsidR="001C1891" w:rsidRPr="004671C2">
        <w:rPr>
          <w:rFonts w:ascii="Times New Roman" w:hAnsi="Times New Roman" w:cs="Times New Roman"/>
          <w:sz w:val="24"/>
          <w:szCs w:val="24"/>
        </w:rPr>
        <w:t xml:space="preserve"> l’un ou l’autre</w:t>
      </w:r>
      <w:r w:rsidR="005918B8" w:rsidRPr="004671C2">
        <w:rPr>
          <w:rFonts w:ascii="Times New Roman" w:hAnsi="Times New Roman" w:cs="Times New Roman"/>
          <w:sz w:val="24"/>
          <w:szCs w:val="24"/>
        </w:rPr>
        <w:t xml:space="preserve"> </w:t>
      </w:r>
      <w:r w:rsidR="00391512" w:rsidRPr="004671C2">
        <w:rPr>
          <w:rFonts w:ascii="Times New Roman" w:hAnsi="Times New Roman" w:cs="Times New Roman"/>
          <w:sz w:val="24"/>
          <w:szCs w:val="24"/>
        </w:rPr>
        <w:t>thème</w:t>
      </w:r>
      <w:r w:rsidR="005918B8" w:rsidRPr="004671C2">
        <w:rPr>
          <w:rFonts w:ascii="Times New Roman" w:hAnsi="Times New Roman" w:cs="Times New Roman"/>
          <w:sz w:val="24"/>
          <w:szCs w:val="24"/>
        </w:rPr>
        <w:t xml:space="preserve">, </w:t>
      </w:r>
      <w:r w:rsidR="00671B2D" w:rsidRPr="004671C2">
        <w:rPr>
          <w:rFonts w:ascii="Times New Roman" w:hAnsi="Times New Roman" w:cs="Times New Roman"/>
          <w:sz w:val="24"/>
          <w:szCs w:val="24"/>
        </w:rPr>
        <w:t>un</w:t>
      </w:r>
      <w:r w:rsidR="00222064" w:rsidRPr="004671C2">
        <w:rPr>
          <w:rFonts w:ascii="Times New Roman" w:hAnsi="Times New Roman" w:cs="Times New Roman"/>
          <w:sz w:val="24"/>
          <w:szCs w:val="24"/>
        </w:rPr>
        <w:t xml:space="preserve">e construction </w:t>
      </w:r>
      <w:r w:rsidR="00207139" w:rsidRPr="004671C2">
        <w:rPr>
          <w:rFonts w:ascii="Times New Roman" w:hAnsi="Times New Roman" w:cs="Times New Roman"/>
          <w:sz w:val="24"/>
          <w:szCs w:val="24"/>
        </w:rPr>
        <w:t>ordonnée</w:t>
      </w:r>
      <w:r w:rsidR="00934F66" w:rsidRPr="004671C2">
        <w:rPr>
          <w:rFonts w:ascii="Times New Roman" w:hAnsi="Times New Roman" w:cs="Times New Roman"/>
          <w:sz w:val="24"/>
          <w:szCs w:val="24"/>
        </w:rPr>
        <w:t xml:space="preserve"> et maîtrisée dans </w:t>
      </w:r>
      <w:r w:rsidR="00360E83" w:rsidRPr="004671C2">
        <w:rPr>
          <w:rFonts w:ascii="Times New Roman" w:hAnsi="Times New Roman" w:cs="Times New Roman"/>
          <w:sz w:val="24"/>
          <w:szCs w:val="24"/>
        </w:rPr>
        <w:t>l</w:t>
      </w:r>
      <w:r w:rsidR="00934F66" w:rsidRPr="004671C2">
        <w:rPr>
          <w:rFonts w:ascii="Times New Roman" w:hAnsi="Times New Roman" w:cs="Times New Roman"/>
          <w:sz w:val="24"/>
          <w:szCs w:val="24"/>
        </w:rPr>
        <w:t>es détails</w:t>
      </w:r>
      <w:r w:rsidR="00482B35" w:rsidRPr="004671C2">
        <w:rPr>
          <w:rFonts w:ascii="Times New Roman" w:hAnsi="Times New Roman" w:cs="Times New Roman"/>
          <w:sz w:val="24"/>
          <w:szCs w:val="24"/>
        </w:rPr>
        <w:t>, porteuse d’u</w:t>
      </w:r>
      <w:r w:rsidR="00B024F9" w:rsidRPr="004671C2">
        <w:rPr>
          <w:rFonts w:ascii="Times New Roman" w:hAnsi="Times New Roman" w:cs="Times New Roman"/>
          <w:sz w:val="24"/>
          <w:szCs w:val="24"/>
        </w:rPr>
        <w:t>ne signification cohérente</w:t>
      </w:r>
      <w:r w:rsidR="003D09AB" w:rsidRPr="004671C2">
        <w:rPr>
          <w:rFonts w:ascii="Times New Roman" w:hAnsi="Times New Roman" w:cs="Times New Roman"/>
          <w:sz w:val="24"/>
          <w:szCs w:val="24"/>
        </w:rPr>
        <w:t>.</w:t>
      </w:r>
      <w:r w:rsidR="00F1111F" w:rsidRPr="004671C2">
        <w:rPr>
          <w:rFonts w:ascii="Times New Roman" w:hAnsi="Times New Roman" w:cs="Times New Roman"/>
          <w:sz w:val="24"/>
          <w:szCs w:val="24"/>
        </w:rPr>
        <w:t xml:space="preserve"> A moins bien sûr d’opter pour une c</w:t>
      </w:r>
      <w:r w:rsidR="00023270" w:rsidRPr="004671C2">
        <w:rPr>
          <w:rFonts w:ascii="Times New Roman" w:hAnsi="Times New Roman" w:cs="Times New Roman"/>
          <w:sz w:val="24"/>
          <w:szCs w:val="24"/>
        </w:rPr>
        <w:t>onception aristotélicienne de la comédie</w:t>
      </w:r>
      <w:r w:rsidR="0052007E" w:rsidRPr="004671C2">
        <w:rPr>
          <w:rFonts w:ascii="Times New Roman" w:hAnsi="Times New Roman" w:cs="Times New Roman"/>
          <w:sz w:val="24"/>
          <w:szCs w:val="24"/>
        </w:rPr>
        <w:t xml:space="preserve">, </w:t>
      </w:r>
      <w:r w:rsidR="00855D98" w:rsidRPr="004671C2">
        <w:rPr>
          <w:rFonts w:ascii="Times New Roman" w:hAnsi="Times New Roman" w:cs="Times New Roman"/>
          <w:sz w:val="24"/>
          <w:szCs w:val="24"/>
        </w:rPr>
        <w:t>en considérant qu</w:t>
      </w:r>
      <w:r w:rsidR="00E273C7" w:rsidRPr="004671C2">
        <w:rPr>
          <w:rFonts w:ascii="Times New Roman" w:hAnsi="Times New Roman" w:cs="Times New Roman"/>
          <w:sz w:val="24"/>
          <w:szCs w:val="24"/>
        </w:rPr>
        <w:t xml:space="preserve">’une pièce de théâtre est </w:t>
      </w:r>
      <w:r w:rsidR="00FA1A43" w:rsidRPr="004671C2">
        <w:rPr>
          <w:rFonts w:ascii="Times New Roman" w:hAnsi="Times New Roman" w:cs="Times New Roman"/>
          <w:sz w:val="24"/>
          <w:szCs w:val="24"/>
        </w:rPr>
        <w:t>essentiellement</w:t>
      </w:r>
      <w:r w:rsidR="00E273C7" w:rsidRPr="004671C2">
        <w:rPr>
          <w:rFonts w:ascii="Times New Roman" w:hAnsi="Times New Roman" w:cs="Times New Roman"/>
          <w:sz w:val="24"/>
          <w:szCs w:val="24"/>
        </w:rPr>
        <w:t xml:space="preserve"> une intrigue mise en forme théâtrale</w:t>
      </w:r>
      <w:r w:rsidR="0052007E" w:rsidRPr="004671C2">
        <w:rPr>
          <w:rFonts w:ascii="Times New Roman" w:hAnsi="Times New Roman" w:cs="Times New Roman"/>
          <w:sz w:val="24"/>
          <w:szCs w:val="24"/>
        </w:rPr>
        <w:t xml:space="preserve"> </w:t>
      </w:r>
      <w:r w:rsidR="00521158" w:rsidRPr="004671C2">
        <w:rPr>
          <w:rFonts w:ascii="Times New Roman" w:hAnsi="Times New Roman" w:cs="Times New Roman"/>
          <w:sz w:val="24"/>
          <w:szCs w:val="24"/>
        </w:rPr>
        <w:t>et que</w:t>
      </w:r>
      <w:r w:rsidR="00BB712F" w:rsidRPr="004671C2">
        <w:rPr>
          <w:rFonts w:ascii="Times New Roman" w:hAnsi="Times New Roman" w:cs="Times New Roman"/>
          <w:sz w:val="24"/>
          <w:szCs w:val="24"/>
        </w:rPr>
        <w:t>,</w:t>
      </w:r>
      <w:r w:rsidR="00521158" w:rsidRPr="004671C2">
        <w:rPr>
          <w:rFonts w:ascii="Times New Roman" w:hAnsi="Times New Roman" w:cs="Times New Roman"/>
          <w:sz w:val="24"/>
          <w:szCs w:val="24"/>
        </w:rPr>
        <w:t xml:space="preserve"> </w:t>
      </w:r>
      <w:r w:rsidR="00FA1A43" w:rsidRPr="004671C2">
        <w:rPr>
          <w:rFonts w:ascii="Times New Roman" w:hAnsi="Times New Roman" w:cs="Times New Roman"/>
          <w:sz w:val="24"/>
          <w:szCs w:val="24"/>
        </w:rPr>
        <w:t>par conséquent</w:t>
      </w:r>
      <w:r w:rsidR="00BB712F" w:rsidRPr="004671C2">
        <w:rPr>
          <w:rFonts w:ascii="Times New Roman" w:hAnsi="Times New Roman" w:cs="Times New Roman"/>
          <w:sz w:val="24"/>
          <w:szCs w:val="24"/>
        </w:rPr>
        <w:t>,</w:t>
      </w:r>
      <w:r w:rsidR="00023270" w:rsidRPr="004671C2">
        <w:rPr>
          <w:rFonts w:ascii="Times New Roman" w:hAnsi="Times New Roman" w:cs="Times New Roman"/>
          <w:sz w:val="24"/>
          <w:szCs w:val="24"/>
        </w:rPr>
        <w:t xml:space="preserve"> tout se joue dans le </w:t>
      </w:r>
      <w:r w:rsidR="00023270" w:rsidRPr="004671C2">
        <w:rPr>
          <w:rFonts w:ascii="Times New Roman" w:hAnsi="Times New Roman" w:cs="Times New Roman"/>
          <w:i/>
          <w:iCs/>
          <w:sz w:val="24"/>
          <w:szCs w:val="24"/>
        </w:rPr>
        <w:t>plot</w:t>
      </w:r>
      <w:r w:rsidR="00023270" w:rsidRPr="004671C2">
        <w:rPr>
          <w:rFonts w:ascii="Times New Roman" w:hAnsi="Times New Roman" w:cs="Times New Roman"/>
          <w:sz w:val="24"/>
          <w:szCs w:val="24"/>
        </w:rPr>
        <w:t xml:space="preserve">, </w:t>
      </w:r>
      <w:r w:rsidR="00DC51F8" w:rsidRPr="004671C2">
        <w:rPr>
          <w:rFonts w:ascii="Times New Roman" w:hAnsi="Times New Roman" w:cs="Times New Roman"/>
          <w:sz w:val="24"/>
          <w:szCs w:val="24"/>
        </w:rPr>
        <w:t xml:space="preserve">entité </w:t>
      </w:r>
      <w:r w:rsidR="009611F8" w:rsidRPr="004671C2">
        <w:rPr>
          <w:rFonts w:ascii="Times New Roman" w:hAnsi="Times New Roman" w:cs="Times New Roman"/>
          <w:sz w:val="24"/>
          <w:szCs w:val="24"/>
        </w:rPr>
        <w:t>d’essence autonome</w:t>
      </w:r>
      <w:r w:rsidR="00B40FF0" w:rsidRPr="004671C2">
        <w:rPr>
          <w:rFonts w:ascii="Times New Roman" w:hAnsi="Times New Roman" w:cs="Times New Roman"/>
          <w:sz w:val="24"/>
          <w:szCs w:val="24"/>
        </w:rPr>
        <w:t xml:space="preserve">, </w:t>
      </w:r>
      <w:r w:rsidR="00DC51F8" w:rsidRPr="004671C2">
        <w:rPr>
          <w:rFonts w:ascii="Times New Roman" w:hAnsi="Times New Roman" w:cs="Times New Roman"/>
          <w:sz w:val="24"/>
          <w:szCs w:val="24"/>
        </w:rPr>
        <w:t>pourvue d’une cohérence</w:t>
      </w:r>
      <w:r w:rsidR="00E0416A" w:rsidRPr="004671C2">
        <w:rPr>
          <w:rFonts w:ascii="Times New Roman" w:hAnsi="Times New Roman" w:cs="Times New Roman"/>
          <w:sz w:val="24"/>
          <w:szCs w:val="24"/>
        </w:rPr>
        <w:t xml:space="preserve"> irréductible</w:t>
      </w:r>
      <w:r w:rsidR="00DC51F8" w:rsidRPr="004671C2">
        <w:rPr>
          <w:rFonts w:ascii="Times New Roman" w:hAnsi="Times New Roman" w:cs="Times New Roman"/>
          <w:sz w:val="24"/>
          <w:szCs w:val="24"/>
        </w:rPr>
        <w:t xml:space="preserve">, </w:t>
      </w:r>
      <w:r w:rsidR="00A870D1" w:rsidRPr="004671C2">
        <w:rPr>
          <w:rFonts w:ascii="Times New Roman" w:hAnsi="Times New Roman" w:cs="Times New Roman"/>
          <w:sz w:val="24"/>
          <w:szCs w:val="24"/>
        </w:rPr>
        <w:t xml:space="preserve">dont l’analyse permet d’accéder </w:t>
      </w:r>
      <w:r w:rsidR="00E0416A" w:rsidRPr="004671C2">
        <w:rPr>
          <w:rFonts w:ascii="Times New Roman" w:hAnsi="Times New Roman" w:cs="Times New Roman"/>
          <w:sz w:val="24"/>
          <w:szCs w:val="24"/>
        </w:rPr>
        <w:t>à la signification profonde</w:t>
      </w:r>
      <w:r w:rsidR="00A870D1" w:rsidRPr="004671C2">
        <w:rPr>
          <w:rFonts w:ascii="Times New Roman" w:hAnsi="Times New Roman" w:cs="Times New Roman"/>
          <w:sz w:val="24"/>
          <w:szCs w:val="24"/>
        </w:rPr>
        <w:t xml:space="preserve"> de l’</w:t>
      </w:r>
      <w:r w:rsidR="00E0416A" w:rsidRPr="004671C2">
        <w:rPr>
          <w:rFonts w:ascii="Times New Roman" w:hAnsi="Times New Roman" w:cs="Times New Roman"/>
          <w:sz w:val="24"/>
          <w:szCs w:val="24"/>
        </w:rPr>
        <w:t>œuvre</w:t>
      </w:r>
      <w:r w:rsidR="00023270" w:rsidRPr="004671C2">
        <w:rPr>
          <w:rFonts w:ascii="Times New Roman" w:hAnsi="Times New Roman" w:cs="Times New Roman"/>
          <w:sz w:val="24"/>
          <w:szCs w:val="24"/>
        </w:rPr>
        <w:t xml:space="preserve">. </w:t>
      </w:r>
      <w:r w:rsidR="009611F8" w:rsidRPr="004671C2">
        <w:rPr>
          <w:rFonts w:ascii="Times New Roman" w:hAnsi="Times New Roman" w:cs="Times New Roman"/>
          <w:sz w:val="24"/>
          <w:szCs w:val="24"/>
        </w:rPr>
        <w:t>C’est faire bon marché</w:t>
      </w:r>
      <w:r w:rsidR="00561E8D" w:rsidRPr="004671C2">
        <w:rPr>
          <w:rFonts w:ascii="Times New Roman" w:hAnsi="Times New Roman" w:cs="Times New Roman"/>
          <w:sz w:val="24"/>
          <w:szCs w:val="24"/>
        </w:rPr>
        <w:t>,</w:t>
      </w:r>
      <w:r w:rsidR="009611F8" w:rsidRPr="004671C2">
        <w:rPr>
          <w:rFonts w:ascii="Times New Roman" w:hAnsi="Times New Roman" w:cs="Times New Roman"/>
          <w:sz w:val="24"/>
          <w:szCs w:val="24"/>
        </w:rPr>
        <w:t xml:space="preserve"> dans ce cas</w:t>
      </w:r>
      <w:r w:rsidR="00561E8D" w:rsidRPr="004671C2">
        <w:rPr>
          <w:rFonts w:ascii="Times New Roman" w:hAnsi="Times New Roman" w:cs="Times New Roman"/>
          <w:sz w:val="24"/>
          <w:szCs w:val="24"/>
        </w:rPr>
        <w:t>,</w:t>
      </w:r>
      <w:r w:rsidR="009611F8" w:rsidRPr="004671C2">
        <w:rPr>
          <w:rFonts w:ascii="Times New Roman" w:hAnsi="Times New Roman" w:cs="Times New Roman"/>
          <w:sz w:val="24"/>
          <w:szCs w:val="24"/>
        </w:rPr>
        <w:t xml:space="preserve"> </w:t>
      </w:r>
      <w:r w:rsidR="00561E8D" w:rsidRPr="004671C2">
        <w:rPr>
          <w:rFonts w:ascii="Times New Roman" w:hAnsi="Times New Roman" w:cs="Times New Roman"/>
          <w:sz w:val="24"/>
          <w:szCs w:val="24"/>
        </w:rPr>
        <w:t>de la structure émotionnelle de la pièce, en négligeant le fait qu’une comédie de Molière est composée moins comme</w:t>
      </w:r>
      <w:r w:rsidR="005F603A" w:rsidRPr="004671C2">
        <w:rPr>
          <w:rFonts w:ascii="Times New Roman" w:hAnsi="Times New Roman" w:cs="Times New Roman"/>
          <w:sz w:val="24"/>
          <w:szCs w:val="24"/>
        </w:rPr>
        <w:t xml:space="preserve"> un objet intellectuel</w:t>
      </w:r>
      <w:r w:rsidR="0024156C" w:rsidRPr="004671C2">
        <w:rPr>
          <w:rFonts w:ascii="Times New Roman" w:hAnsi="Times New Roman" w:cs="Times New Roman"/>
          <w:sz w:val="24"/>
          <w:szCs w:val="24"/>
        </w:rPr>
        <w:t xml:space="preserve"> </w:t>
      </w:r>
      <w:r w:rsidR="00561E8D" w:rsidRPr="004671C2">
        <w:rPr>
          <w:rFonts w:ascii="Times New Roman" w:hAnsi="Times New Roman" w:cs="Times New Roman"/>
          <w:sz w:val="24"/>
          <w:szCs w:val="24"/>
        </w:rPr>
        <w:t>que comme</w:t>
      </w:r>
      <w:r w:rsidR="00523252" w:rsidRPr="004671C2">
        <w:rPr>
          <w:rFonts w:ascii="Times New Roman" w:hAnsi="Times New Roman" w:cs="Times New Roman"/>
          <w:sz w:val="24"/>
          <w:szCs w:val="24"/>
        </w:rPr>
        <w:t xml:space="preserve"> une construction</w:t>
      </w:r>
      <w:r w:rsidR="005F603A" w:rsidRPr="004671C2">
        <w:rPr>
          <w:rFonts w:ascii="Times New Roman" w:hAnsi="Times New Roman" w:cs="Times New Roman"/>
          <w:sz w:val="24"/>
          <w:szCs w:val="24"/>
        </w:rPr>
        <w:t xml:space="preserve"> destinée à</w:t>
      </w:r>
      <w:r w:rsidR="00561E8D" w:rsidRPr="004671C2">
        <w:rPr>
          <w:rFonts w:ascii="Times New Roman" w:hAnsi="Times New Roman" w:cs="Times New Roman"/>
          <w:sz w:val="24"/>
          <w:szCs w:val="24"/>
        </w:rPr>
        <w:t xml:space="preserve"> produire</w:t>
      </w:r>
      <w:r w:rsidR="005F603A" w:rsidRPr="004671C2">
        <w:rPr>
          <w:rFonts w:ascii="Times New Roman" w:hAnsi="Times New Roman" w:cs="Times New Roman"/>
          <w:sz w:val="24"/>
          <w:szCs w:val="24"/>
        </w:rPr>
        <w:t>, à intervalles réguliers</w:t>
      </w:r>
      <w:r w:rsidR="00733B9A" w:rsidRPr="004671C2">
        <w:rPr>
          <w:rFonts w:ascii="Times New Roman" w:hAnsi="Times New Roman" w:cs="Times New Roman"/>
          <w:sz w:val="24"/>
          <w:szCs w:val="24"/>
        </w:rPr>
        <w:t xml:space="preserve"> et au prix d’incohérences</w:t>
      </w:r>
      <w:r w:rsidR="00523252" w:rsidRPr="004671C2">
        <w:rPr>
          <w:rFonts w:ascii="Times New Roman" w:hAnsi="Times New Roman" w:cs="Times New Roman"/>
          <w:sz w:val="24"/>
          <w:szCs w:val="24"/>
        </w:rPr>
        <w:t xml:space="preserve"> occasionnelles</w:t>
      </w:r>
      <w:r w:rsidR="005F603A" w:rsidRPr="004671C2">
        <w:rPr>
          <w:rFonts w:ascii="Times New Roman" w:hAnsi="Times New Roman" w:cs="Times New Roman"/>
          <w:sz w:val="24"/>
          <w:szCs w:val="24"/>
        </w:rPr>
        <w:t>,</w:t>
      </w:r>
      <w:r w:rsidR="00561E8D" w:rsidRPr="004671C2">
        <w:rPr>
          <w:rFonts w:ascii="Times New Roman" w:hAnsi="Times New Roman" w:cs="Times New Roman"/>
          <w:sz w:val="24"/>
          <w:szCs w:val="24"/>
        </w:rPr>
        <w:t xml:space="preserve"> des effets</w:t>
      </w:r>
      <w:r w:rsidR="00DC5575" w:rsidRPr="004671C2">
        <w:rPr>
          <w:rFonts w:ascii="Times New Roman" w:hAnsi="Times New Roman" w:cs="Times New Roman"/>
          <w:sz w:val="24"/>
          <w:szCs w:val="24"/>
        </w:rPr>
        <w:t> </w:t>
      </w:r>
      <w:r w:rsidR="00507DA5" w:rsidRPr="004671C2">
        <w:rPr>
          <w:rFonts w:ascii="Times New Roman" w:hAnsi="Times New Roman" w:cs="Times New Roman"/>
          <w:sz w:val="24"/>
          <w:szCs w:val="24"/>
        </w:rPr>
        <w:t xml:space="preserve">sur le public destinataire </w:t>
      </w:r>
      <w:r w:rsidR="00DC5575" w:rsidRPr="004671C2">
        <w:rPr>
          <w:rFonts w:ascii="Times New Roman" w:hAnsi="Times New Roman" w:cs="Times New Roman"/>
          <w:sz w:val="24"/>
          <w:szCs w:val="24"/>
        </w:rPr>
        <w:t xml:space="preserve">: surprise, indignation, sidération, approbation, </w:t>
      </w:r>
      <w:r w:rsidR="008828E8" w:rsidRPr="004671C2">
        <w:rPr>
          <w:rFonts w:ascii="Times New Roman" w:hAnsi="Times New Roman" w:cs="Times New Roman"/>
          <w:sz w:val="24"/>
          <w:szCs w:val="24"/>
        </w:rPr>
        <w:t>compassion, répulsion,</w:t>
      </w:r>
      <w:r w:rsidR="002D6953" w:rsidRPr="004671C2">
        <w:rPr>
          <w:rFonts w:ascii="Times New Roman" w:hAnsi="Times New Roman" w:cs="Times New Roman"/>
          <w:sz w:val="24"/>
          <w:szCs w:val="24"/>
        </w:rPr>
        <w:t xml:space="preserve"> reconnaissance,</w:t>
      </w:r>
      <w:r w:rsidR="008828E8" w:rsidRPr="004671C2">
        <w:rPr>
          <w:rFonts w:ascii="Times New Roman" w:hAnsi="Times New Roman" w:cs="Times New Roman"/>
          <w:sz w:val="24"/>
          <w:szCs w:val="24"/>
        </w:rPr>
        <w:t xml:space="preserve"> admiration, </w:t>
      </w:r>
      <w:r w:rsidR="00733B9A" w:rsidRPr="004671C2">
        <w:rPr>
          <w:rFonts w:ascii="Times New Roman" w:hAnsi="Times New Roman" w:cs="Times New Roman"/>
          <w:sz w:val="24"/>
          <w:szCs w:val="24"/>
        </w:rPr>
        <w:t>et bien sûr rire</w:t>
      </w:r>
      <w:r w:rsidR="002D6953" w:rsidRPr="004671C2">
        <w:rPr>
          <w:rFonts w:ascii="Times New Roman" w:hAnsi="Times New Roman" w:cs="Times New Roman"/>
          <w:sz w:val="24"/>
          <w:szCs w:val="24"/>
        </w:rPr>
        <w:t>,</w:t>
      </w:r>
      <w:r w:rsidR="00733B9A" w:rsidRPr="004671C2">
        <w:rPr>
          <w:rFonts w:ascii="Times New Roman" w:hAnsi="Times New Roman" w:cs="Times New Roman"/>
          <w:sz w:val="24"/>
          <w:szCs w:val="24"/>
        </w:rPr>
        <w:t xml:space="preserve"> </w:t>
      </w:r>
      <w:r w:rsidR="00B731FE" w:rsidRPr="004671C2">
        <w:rPr>
          <w:rFonts w:ascii="Times New Roman" w:hAnsi="Times New Roman" w:cs="Times New Roman"/>
          <w:sz w:val="24"/>
          <w:szCs w:val="24"/>
        </w:rPr>
        <w:t xml:space="preserve">dans </w:t>
      </w:r>
      <w:r w:rsidR="00523252" w:rsidRPr="004671C2">
        <w:rPr>
          <w:rFonts w:ascii="Times New Roman" w:hAnsi="Times New Roman" w:cs="Times New Roman"/>
          <w:sz w:val="24"/>
          <w:szCs w:val="24"/>
        </w:rPr>
        <w:t>l’étendue de ses variétés</w:t>
      </w:r>
      <w:r w:rsidR="00B731FE" w:rsidRPr="004671C2">
        <w:rPr>
          <w:rFonts w:ascii="Times New Roman" w:hAnsi="Times New Roman" w:cs="Times New Roman"/>
          <w:sz w:val="24"/>
          <w:szCs w:val="24"/>
        </w:rPr>
        <w:t xml:space="preserve">, </w:t>
      </w:r>
      <w:r w:rsidR="00523252" w:rsidRPr="004671C2">
        <w:rPr>
          <w:rFonts w:ascii="Times New Roman" w:hAnsi="Times New Roman" w:cs="Times New Roman"/>
          <w:sz w:val="24"/>
          <w:szCs w:val="24"/>
        </w:rPr>
        <w:t xml:space="preserve">de l’ironie la plus délicate à la bouffonnerie la plus graveleuse. </w:t>
      </w:r>
    </w:p>
    <w:p w14:paraId="5185F110" w14:textId="5989D2BB" w:rsidR="006412E4" w:rsidRPr="004671C2" w:rsidRDefault="00D9115D" w:rsidP="001B40BB">
      <w:pPr>
        <w:pStyle w:val="ListParagraph"/>
        <w:spacing w:after="480" w:line="240" w:lineRule="auto"/>
        <w:ind w:left="0"/>
        <w:contextualSpacing w:val="0"/>
        <w:rPr>
          <w:rFonts w:ascii="Times New Roman" w:hAnsi="Times New Roman" w:cs="Times New Roman"/>
          <w:sz w:val="24"/>
          <w:szCs w:val="24"/>
        </w:rPr>
      </w:pPr>
      <w:r w:rsidRPr="004671C2">
        <w:rPr>
          <w:rFonts w:ascii="Times New Roman" w:hAnsi="Times New Roman" w:cs="Times New Roman"/>
          <w:sz w:val="24"/>
          <w:szCs w:val="24"/>
        </w:rPr>
        <w:t xml:space="preserve">Ainsi il convient de se demander non seulement ce que signifie telle déclaration ou telle action d’un personnage, mais également quel effet </w:t>
      </w:r>
      <w:r w:rsidR="00094AE4" w:rsidRPr="004671C2">
        <w:rPr>
          <w:rFonts w:ascii="Times New Roman" w:hAnsi="Times New Roman" w:cs="Times New Roman"/>
          <w:sz w:val="24"/>
          <w:szCs w:val="24"/>
        </w:rPr>
        <w:t>celle-ci</w:t>
      </w:r>
      <w:r w:rsidRPr="004671C2">
        <w:rPr>
          <w:rFonts w:ascii="Times New Roman" w:hAnsi="Times New Roman" w:cs="Times New Roman"/>
          <w:sz w:val="24"/>
          <w:szCs w:val="24"/>
        </w:rPr>
        <w:t xml:space="preserve"> produit </w:t>
      </w:r>
      <w:r w:rsidR="00094AE4" w:rsidRPr="004671C2">
        <w:rPr>
          <w:rFonts w:ascii="Times New Roman" w:hAnsi="Times New Roman" w:cs="Times New Roman"/>
          <w:i/>
          <w:iCs/>
          <w:sz w:val="24"/>
          <w:szCs w:val="24"/>
        </w:rPr>
        <w:t xml:space="preserve">immédiatement </w:t>
      </w:r>
      <w:r w:rsidRPr="004671C2">
        <w:rPr>
          <w:rFonts w:ascii="Times New Roman" w:hAnsi="Times New Roman" w:cs="Times New Roman"/>
          <w:sz w:val="24"/>
          <w:szCs w:val="24"/>
        </w:rPr>
        <w:t xml:space="preserve">sur le public : quand le Sganarelle de </w:t>
      </w:r>
      <w:r w:rsidR="009678C3" w:rsidRPr="004671C2">
        <w:rPr>
          <w:rFonts w:ascii="Times New Roman" w:hAnsi="Times New Roman" w:cs="Times New Roman"/>
          <w:i/>
          <w:iCs/>
          <w:sz w:val="24"/>
          <w:szCs w:val="24"/>
        </w:rPr>
        <w:t>L’</w:t>
      </w:r>
      <w:r w:rsidR="006B0256" w:rsidRPr="004671C2">
        <w:rPr>
          <w:rFonts w:ascii="Times New Roman" w:hAnsi="Times New Roman" w:cs="Times New Roman"/>
          <w:i/>
          <w:iCs/>
          <w:sz w:val="24"/>
          <w:szCs w:val="24"/>
        </w:rPr>
        <w:t>É</w:t>
      </w:r>
      <w:r w:rsidR="009678C3" w:rsidRPr="004671C2">
        <w:rPr>
          <w:rFonts w:ascii="Times New Roman" w:hAnsi="Times New Roman" w:cs="Times New Roman"/>
          <w:i/>
          <w:iCs/>
          <w:sz w:val="24"/>
          <w:szCs w:val="24"/>
        </w:rPr>
        <w:t>cole des maris</w:t>
      </w:r>
      <w:r w:rsidRPr="004671C2">
        <w:rPr>
          <w:rFonts w:ascii="Times New Roman" w:hAnsi="Times New Roman" w:cs="Times New Roman"/>
          <w:sz w:val="24"/>
          <w:szCs w:val="24"/>
        </w:rPr>
        <w:t xml:space="preserve"> </w:t>
      </w:r>
      <w:r w:rsidR="001B5FA9" w:rsidRPr="004671C2">
        <w:rPr>
          <w:rFonts w:ascii="Times New Roman" w:hAnsi="Times New Roman" w:cs="Times New Roman"/>
          <w:sz w:val="24"/>
          <w:szCs w:val="24"/>
        </w:rPr>
        <w:t>trace</w:t>
      </w:r>
      <w:r w:rsidRPr="004671C2">
        <w:rPr>
          <w:rFonts w:ascii="Times New Roman" w:hAnsi="Times New Roman" w:cs="Times New Roman"/>
          <w:sz w:val="24"/>
          <w:szCs w:val="24"/>
        </w:rPr>
        <w:t xml:space="preserve"> le portrait satirique de la tenue vestimentaire du courtisan type</w:t>
      </w:r>
      <w:r w:rsidR="006412E4" w:rsidRPr="004671C2">
        <w:rPr>
          <w:rFonts w:ascii="Times New Roman" w:hAnsi="Times New Roman" w:cs="Times New Roman"/>
          <w:sz w:val="24"/>
          <w:szCs w:val="24"/>
        </w:rPr>
        <w:t xml:space="preserve"> (p. 30)</w:t>
      </w:r>
      <w:r w:rsidR="00094AE4" w:rsidRPr="004671C2">
        <w:rPr>
          <w:rFonts w:ascii="Times New Roman" w:hAnsi="Times New Roman" w:cs="Times New Roman"/>
          <w:sz w:val="24"/>
          <w:szCs w:val="24"/>
        </w:rPr>
        <w:t>, cela contribue certes à la c</w:t>
      </w:r>
      <w:r w:rsidR="000F024E" w:rsidRPr="004671C2">
        <w:rPr>
          <w:rFonts w:ascii="Times New Roman" w:hAnsi="Times New Roman" w:cs="Times New Roman"/>
          <w:sz w:val="24"/>
          <w:szCs w:val="24"/>
        </w:rPr>
        <w:t>a</w:t>
      </w:r>
      <w:r w:rsidR="00094AE4" w:rsidRPr="004671C2">
        <w:rPr>
          <w:rFonts w:ascii="Times New Roman" w:hAnsi="Times New Roman" w:cs="Times New Roman"/>
          <w:sz w:val="24"/>
          <w:szCs w:val="24"/>
        </w:rPr>
        <w:t>ractérisation du personnage</w:t>
      </w:r>
      <w:r w:rsidR="00A7769E" w:rsidRPr="004671C2">
        <w:rPr>
          <w:rFonts w:ascii="Times New Roman" w:hAnsi="Times New Roman" w:cs="Times New Roman"/>
          <w:sz w:val="24"/>
          <w:szCs w:val="24"/>
        </w:rPr>
        <w:t xml:space="preserve"> comme vieux mâle patriarcal</w:t>
      </w:r>
      <w:r w:rsidR="00094AE4" w:rsidRPr="004671C2">
        <w:rPr>
          <w:rFonts w:ascii="Times New Roman" w:hAnsi="Times New Roman" w:cs="Times New Roman"/>
          <w:sz w:val="24"/>
          <w:szCs w:val="24"/>
        </w:rPr>
        <w:t xml:space="preserve">, mais cela fait signe également – et peut-être avant tout </w:t>
      </w:r>
      <w:r w:rsidR="00D228BA" w:rsidRPr="004671C2">
        <w:rPr>
          <w:rFonts w:ascii="Times New Roman" w:hAnsi="Times New Roman" w:cs="Times New Roman"/>
          <w:sz w:val="24"/>
          <w:szCs w:val="24"/>
        </w:rPr>
        <w:t>–</w:t>
      </w:r>
      <w:r w:rsidR="00094AE4" w:rsidRPr="004671C2">
        <w:rPr>
          <w:rFonts w:ascii="Times New Roman" w:hAnsi="Times New Roman" w:cs="Times New Roman"/>
          <w:sz w:val="24"/>
          <w:szCs w:val="24"/>
        </w:rPr>
        <w:t xml:space="preserve"> à un public </w:t>
      </w:r>
      <w:r w:rsidR="009A173B" w:rsidRPr="004671C2">
        <w:rPr>
          <w:rFonts w:ascii="Times New Roman" w:hAnsi="Times New Roman" w:cs="Times New Roman"/>
          <w:sz w:val="24"/>
          <w:szCs w:val="24"/>
        </w:rPr>
        <w:t>qu’amuse</w:t>
      </w:r>
      <w:r w:rsidR="00A7769E" w:rsidRPr="004671C2">
        <w:rPr>
          <w:rFonts w:ascii="Times New Roman" w:hAnsi="Times New Roman" w:cs="Times New Roman"/>
          <w:sz w:val="24"/>
          <w:szCs w:val="24"/>
        </w:rPr>
        <w:t xml:space="preserve"> l’évocation des excès de la mode. De même, </w:t>
      </w:r>
      <w:r w:rsidR="00A7769E" w:rsidRPr="004671C2">
        <w:rPr>
          <w:rFonts w:ascii="Times New Roman" w:hAnsi="Times New Roman" w:cs="Times New Roman"/>
          <w:i/>
          <w:iCs/>
          <w:sz w:val="24"/>
          <w:szCs w:val="24"/>
        </w:rPr>
        <w:t xml:space="preserve">Les Précieuses ridicules </w:t>
      </w:r>
      <w:r w:rsidR="00A7769E" w:rsidRPr="004671C2">
        <w:rPr>
          <w:rFonts w:ascii="Times New Roman" w:hAnsi="Times New Roman" w:cs="Times New Roman"/>
          <w:sz w:val="24"/>
          <w:szCs w:val="24"/>
        </w:rPr>
        <w:t xml:space="preserve">n’ont pas vocation de stigmatiser </w:t>
      </w:r>
      <w:r w:rsidR="00810E13" w:rsidRPr="004671C2">
        <w:rPr>
          <w:rFonts w:ascii="Times New Roman" w:hAnsi="Times New Roman" w:cs="Times New Roman"/>
          <w:sz w:val="24"/>
          <w:szCs w:val="24"/>
        </w:rPr>
        <w:t>les travers d’une coterie en réalité parfaitement imaginaire</w:t>
      </w:r>
      <w:r w:rsidR="00BA4EAA" w:rsidRPr="004671C2">
        <w:rPr>
          <w:rFonts w:ascii="Times New Roman" w:hAnsi="Times New Roman" w:cs="Times New Roman"/>
          <w:sz w:val="24"/>
          <w:szCs w:val="24"/>
        </w:rPr>
        <w:t>,</w:t>
      </w:r>
      <w:r w:rsidR="00A7769E" w:rsidRPr="004671C2">
        <w:rPr>
          <w:rFonts w:ascii="Times New Roman" w:hAnsi="Times New Roman" w:cs="Times New Roman"/>
          <w:sz w:val="24"/>
          <w:szCs w:val="24"/>
        </w:rPr>
        <w:t xml:space="preserve"> mais de </w:t>
      </w:r>
      <w:r w:rsidR="00810E13" w:rsidRPr="004671C2">
        <w:rPr>
          <w:rFonts w:ascii="Times New Roman" w:hAnsi="Times New Roman" w:cs="Times New Roman"/>
          <w:sz w:val="24"/>
          <w:szCs w:val="24"/>
        </w:rPr>
        <w:t xml:space="preserve">proposer une </w:t>
      </w:r>
      <w:r w:rsidR="001B5FA9" w:rsidRPr="004671C2">
        <w:rPr>
          <w:rFonts w:ascii="Times New Roman" w:hAnsi="Times New Roman" w:cs="Times New Roman"/>
          <w:sz w:val="24"/>
          <w:szCs w:val="24"/>
        </w:rPr>
        <w:t>déform</w:t>
      </w:r>
      <w:r w:rsidR="00810E13" w:rsidRPr="004671C2">
        <w:rPr>
          <w:rFonts w:ascii="Times New Roman" w:hAnsi="Times New Roman" w:cs="Times New Roman"/>
          <w:sz w:val="24"/>
          <w:szCs w:val="24"/>
        </w:rPr>
        <w:t xml:space="preserve">ation </w:t>
      </w:r>
      <w:r w:rsidR="00001E51" w:rsidRPr="004671C2">
        <w:rPr>
          <w:rFonts w:ascii="Times New Roman" w:hAnsi="Times New Roman" w:cs="Times New Roman"/>
          <w:sz w:val="24"/>
          <w:szCs w:val="24"/>
        </w:rPr>
        <w:t>parod</w:t>
      </w:r>
      <w:r w:rsidR="00810E13" w:rsidRPr="004671C2">
        <w:rPr>
          <w:rFonts w:ascii="Times New Roman" w:hAnsi="Times New Roman" w:cs="Times New Roman"/>
          <w:sz w:val="24"/>
          <w:szCs w:val="24"/>
        </w:rPr>
        <w:t>ique de</w:t>
      </w:r>
      <w:r w:rsidR="001B5FA9" w:rsidRPr="004671C2">
        <w:rPr>
          <w:rFonts w:ascii="Times New Roman" w:hAnsi="Times New Roman" w:cs="Times New Roman"/>
          <w:sz w:val="24"/>
          <w:szCs w:val="24"/>
        </w:rPr>
        <w:t xml:space="preserve"> l’univers des salons à des spectateurs friands de ce type d’humour de connivence.</w:t>
      </w:r>
      <w:r w:rsidR="00BA4EAA" w:rsidRPr="004671C2">
        <w:rPr>
          <w:rFonts w:ascii="Times New Roman" w:hAnsi="Times New Roman" w:cs="Times New Roman"/>
          <w:sz w:val="24"/>
          <w:szCs w:val="24"/>
        </w:rPr>
        <w:t xml:space="preserve">[18] </w:t>
      </w:r>
      <w:r w:rsidR="00360097" w:rsidRPr="004671C2">
        <w:rPr>
          <w:rFonts w:ascii="Times New Roman" w:hAnsi="Times New Roman" w:cs="Times New Roman"/>
          <w:sz w:val="24"/>
          <w:szCs w:val="24"/>
        </w:rPr>
        <w:t xml:space="preserve">La question de savoir si, dans le cas précis, </w:t>
      </w:r>
      <w:r w:rsidR="006412E4" w:rsidRPr="004671C2">
        <w:rPr>
          <w:rFonts w:ascii="Times New Roman" w:hAnsi="Times New Roman" w:cs="Times New Roman"/>
          <w:sz w:val="24"/>
          <w:szCs w:val="24"/>
        </w:rPr>
        <w:t>la pièce « supports » ou non les aspirations féminines </w:t>
      </w:r>
      <w:r w:rsidR="00360097" w:rsidRPr="004671C2">
        <w:rPr>
          <w:rFonts w:ascii="Times New Roman" w:hAnsi="Times New Roman" w:cs="Times New Roman"/>
          <w:sz w:val="24"/>
          <w:szCs w:val="24"/>
        </w:rPr>
        <w:t>n’est, sous cet angle, qu’accessoire.</w:t>
      </w:r>
      <w:r w:rsidR="00777098" w:rsidRPr="004671C2">
        <w:rPr>
          <w:rFonts w:ascii="Times New Roman" w:hAnsi="Times New Roman" w:cs="Times New Roman"/>
          <w:sz w:val="24"/>
          <w:szCs w:val="24"/>
        </w:rPr>
        <w:t xml:space="preserve"> Humour de connivence, humour engagé parfois (destiné à disqualifier </w:t>
      </w:r>
      <w:r w:rsidR="0083460F" w:rsidRPr="004671C2">
        <w:rPr>
          <w:rFonts w:ascii="Times New Roman" w:hAnsi="Times New Roman" w:cs="Times New Roman"/>
          <w:sz w:val="24"/>
          <w:szCs w:val="24"/>
        </w:rPr>
        <w:t xml:space="preserve">une cible </w:t>
      </w:r>
      <w:r w:rsidR="00777098" w:rsidRPr="004671C2">
        <w:rPr>
          <w:rFonts w:ascii="Times New Roman" w:hAnsi="Times New Roman" w:cs="Times New Roman"/>
          <w:sz w:val="24"/>
          <w:szCs w:val="24"/>
        </w:rPr>
        <w:t xml:space="preserve">par le ridicule), humour gratuit </w:t>
      </w:r>
      <w:r w:rsidR="005D228D" w:rsidRPr="004671C2">
        <w:rPr>
          <w:rFonts w:ascii="Times New Roman" w:hAnsi="Times New Roman" w:cs="Times New Roman"/>
          <w:sz w:val="24"/>
          <w:szCs w:val="24"/>
        </w:rPr>
        <w:t>à d’autres occasions</w:t>
      </w:r>
      <w:r w:rsidR="00777098" w:rsidRPr="004671C2">
        <w:rPr>
          <w:rFonts w:ascii="Times New Roman" w:hAnsi="Times New Roman" w:cs="Times New Roman"/>
          <w:sz w:val="24"/>
          <w:szCs w:val="24"/>
        </w:rPr>
        <w:t xml:space="preserve"> </w:t>
      </w:r>
      <w:r w:rsidR="00241B8B" w:rsidRPr="004671C2">
        <w:rPr>
          <w:rFonts w:ascii="Times New Roman" w:hAnsi="Times New Roman" w:cs="Times New Roman"/>
          <w:sz w:val="24"/>
          <w:szCs w:val="24"/>
        </w:rPr>
        <w:t xml:space="preserve">(quand le jeu de mots ou le </w:t>
      </w:r>
      <w:proofErr w:type="spellStart"/>
      <w:r w:rsidR="00241B8B" w:rsidRPr="004671C2">
        <w:rPr>
          <w:rFonts w:ascii="Times New Roman" w:hAnsi="Times New Roman" w:cs="Times New Roman"/>
          <w:i/>
          <w:iCs/>
          <w:sz w:val="24"/>
          <w:szCs w:val="24"/>
        </w:rPr>
        <w:t>slapstick</w:t>
      </w:r>
      <w:proofErr w:type="spellEnd"/>
      <w:r w:rsidR="00241B8B" w:rsidRPr="004671C2">
        <w:rPr>
          <w:rFonts w:ascii="Times New Roman" w:hAnsi="Times New Roman" w:cs="Times New Roman"/>
          <w:sz w:val="24"/>
          <w:szCs w:val="24"/>
        </w:rPr>
        <w:t xml:space="preserve"> </w:t>
      </w:r>
      <w:r w:rsidR="00626BBB" w:rsidRPr="004671C2">
        <w:rPr>
          <w:rFonts w:ascii="Times New Roman" w:hAnsi="Times New Roman" w:cs="Times New Roman"/>
          <w:sz w:val="24"/>
          <w:szCs w:val="24"/>
        </w:rPr>
        <w:t xml:space="preserve">ne comporte aucune dimension </w:t>
      </w:r>
      <w:r w:rsidR="00241B8B" w:rsidRPr="004671C2">
        <w:rPr>
          <w:rFonts w:ascii="Times New Roman" w:hAnsi="Times New Roman" w:cs="Times New Roman"/>
          <w:sz w:val="24"/>
          <w:szCs w:val="24"/>
        </w:rPr>
        <w:t>axiologique)</w:t>
      </w:r>
      <w:r w:rsidR="0083460F" w:rsidRPr="004671C2">
        <w:rPr>
          <w:rFonts w:ascii="Times New Roman" w:hAnsi="Times New Roman" w:cs="Times New Roman"/>
          <w:sz w:val="24"/>
          <w:szCs w:val="24"/>
        </w:rPr>
        <w:t xml:space="preserve"> : à chaque occurrence, </w:t>
      </w:r>
      <w:r w:rsidR="009A173B" w:rsidRPr="004671C2">
        <w:rPr>
          <w:rFonts w:ascii="Times New Roman" w:hAnsi="Times New Roman" w:cs="Times New Roman"/>
          <w:sz w:val="24"/>
          <w:szCs w:val="24"/>
        </w:rPr>
        <w:t xml:space="preserve">dans chaque comédie, </w:t>
      </w:r>
      <w:r w:rsidR="005D228D" w:rsidRPr="004671C2">
        <w:rPr>
          <w:rFonts w:ascii="Times New Roman" w:hAnsi="Times New Roman" w:cs="Times New Roman"/>
          <w:sz w:val="24"/>
          <w:szCs w:val="24"/>
        </w:rPr>
        <w:t>de tell</w:t>
      </w:r>
      <w:r w:rsidR="0083460F" w:rsidRPr="004671C2">
        <w:rPr>
          <w:rFonts w:ascii="Times New Roman" w:hAnsi="Times New Roman" w:cs="Times New Roman"/>
          <w:sz w:val="24"/>
          <w:szCs w:val="24"/>
        </w:rPr>
        <w:t>es distinctions doivent être établies</w:t>
      </w:r>
      <w:r w:rsidR="000F024E" w:rsidRPr="004671C2">
        <w:rPr>
          <w:rFonts w:ascii="Times New Roman" w:hAnsi="Times New Roman" w:cs="Times New Roman"/>
          <w:sz w:val="24"/>
          <w:szCs w:val="24"/>
        </w:rPr>
        <w:t xml:space="preserve">. </w:t>
      </w:r>
      <w:r w:rsidR="00896939" w:rsidRPr="004671C2">
        <w:rPr>
          <w:rFonts w:ascii="Times New Roman" w:hAnsi="Times New Roman" w:cs="Times New Roman"/>
          <w:sz w:val="24"/>
          <w:szCs w:val="24"/>
        </w:rPr>
        <w:t>« </w:t>
      </w:r>
      <w:proofErr w:type="spellStart"/>
      <w:r w:rsidR="000F024E" w:rsidRPr="004671C2">
        <w:rPr>
          <w:rFonts w:ascii="Times New Roman" w:hAnsi="Times New Roman" w:cs="Times New Roman"/>
          <w:sz w:val="24"/>
          <w:szCs w:val="24"/>
        </w:rPr>
        <w:t>Irony</w:t>
      </w:r>
      <w:proofErr w:type="spellEnd"/>
      <w:r w:rsidR="003568E7" w:rsidRPr="004671C2">
        <w:rPr>
          <w:rFonts w:ascii="Times New Roman" w:hAnsi="Times New Roman" w:cs="Times New Roman"/>
          <w:sz w:val="24"/>
          <w:szCs w:val="24"/>
        </w:rPr>
        <w:t xml:space="preserve"> [</w:t>
      </w:r>
      <w:proofErr w:type="spellStart"/>
      <w:r w:rsidR="003568E7" w:rsidRPr="004671C2">
        <w:rPr>
          <w:rFonts w:ascii="Times New Roman" w:hAnsi="Times New Roman" w:cs="Times New Roman"/>
          <w:sz w:val="24"/>
          <w:szCs w:val="24"/>
        </w:rPr>
        <w:t>is</w:t>
      </w:r>
      <w:proofErr w:type="spellEnd"/>
      <w:r w:rsidR="003568E7" w:rsidRPr="004671C2">
        <w:rPr>
          <w:rFonts w:ascii="Times New Roman" w:hAnsi="Times New Roman" w:cs="Times New Roman"/>
          <w:sz w:val="24"/>
          <w:szCs w:val="24"/>
        </w:rPr>
        <w:t xml:space="preserve"> a]</w:t>
      </w:r>
      <w:r w:rsidR="000F024E" w:rsidRPr="004671C2">
        <w:rPr>
          <w:rFonts w:ascii="Times New Roman" w:hAnsi="Times New Roman" w:cs="Times New Roman"/>
          <w:sz w:val="24"/>
          <w:szCs w:val="24"/>
        </w:rPr>
        <w:t> </w:t>
      </w:r>
      <w:proofErr w:type="spellStart"/>
      <w:r w:rsidR="000F024E" w:rsidRPr="004671C2">
        <w:rPr>
          <w:rFonts w:ascii="Times New Roman" w:hAnsi="Times New Roman" w:cs="Times New Roman"/>
          <w:sz w:val="24"/>
          <w:szCs w:val="24"/>
        </w:rPr>
        <w:t>weapon</w:t>
      </w:r>
      <w:proofErr w:type="spellEnd"/>
      <w:r w:rsidR="000F024E" w:rsidRPr="004671C2">
        <w:rPr>
          <w:rFonts w:ascii="Times New Roman" w:hAnsi="Times New Roman" w:cs="Times New Roman"/>
          <w:sz w:val="24"/>
          <w:szCs w:val="24"/>
        </w:rPr>
        <w:t> »</w:t>
      </w:r>
      <w:r w:rsidR="003568E7" w:rsidRPr="004671C2">
        <w:rPr>
          <w:rFonts w:ascii="Times New Roman" w:hAnsi="Times New Roman" w:cs="Times New Roman"/>
          <w:sz w:val="24"/>
          <w:szCs w:val="24"/>
        </w:rPr>
        <w:t xml:space="preserve"> (p.15)</w:t>
      </w:r>
      <w:r w:rsidR="00810C27" w:rsidRPr="004671C2">
        <w:rPr>
          <w:rFonts w:ascii="Times New Roman" w:hAnsi="Times New Roman" w:cs="Times New Roman"/>
          <w:sz w:val="24"/>
          <w:szCs w:val="24"/>
        </w:rPr>
        <w:t xml:space="preserve"> : </w:t>
      </w:r>
      <w:r w:rsidR="00F66B10" w:rsidRPr="004671C2">
        <w:rPr>
          <w:rFonts w:ascii="Times New Roman" w:hAnsi="Times New Roman" w:cs="Times New Roman"/>
          <w:sz w:val="24"/>
          <w:szCs w:val="24"/>
        </w:rPr>
        <w:t xml:space="preserve">oui, </w:t>
      </w:r>
      <w:r w:rsidR="00810C27" w:rsidRPr="004671C2">
        <w:rPr>
          <w:rFonts w:ascii="Times New Roman" w:hAnsi="Times New Roman" w:cs="Times New Roman"/>
          <w:sz w:val="24"/>
          <w:szCs w:val="24"/>
        </w:rPr>
        <w:t>ce</w:t>
      </w:r>
      <w:r w:rsidR="005D228D" w:rsidRPr="004671C2">
        <w:rPr>
          <w:rFonts w:ascii="Times New Roman" w:hAnsi="Times New Roman" w:cs="Times New Roman"/>
          <w:sz w:val="24"/>
          <w:szCs w:val="24"/>
        </w:rPr>
        <w:t>la</w:t>
      </w:r>
      <w:r w:rsidR="00810C27" w:rsidRPr="004671C2">
        <w:rPr>
          <w:rFonts w:ascii="Times New Roman" w:hAnsi="Times New Roman" w:cs="Times New Roman"/>
          <w:sz w:val="24"/>
          <w:szCs w:val="24"/>
        </w:rPr>
        <w:t xml:space="preserve"> se produit fréquemment chez Molière. Mais tout aussi fréquemment, l’humour ne vise qu’à la </w:t>
      </w:r>
      <w:proofErr w:type="spellStart"/>
      <w:r w:rsidR="00810C27" w:rsidRPr="004671C2">
        <w:rPr>
          <w:rFonts w:ascii="Times New Roman" w:hAnsi="Times New Roman" w:cs="Times New Roman"/>
          <w:i/>
          <w:iCs/>
          <w:sz w:val="24"/>
          <w:szCs w:val="24"/>
        </w:rPr>
        <w:t>captatio</w:t>
      </w:r>
      <w:proofErr w:type="spellEnd"/>
      <w:r w:rsidR="00810C27" w:rsidRPr="004671C2">
        <w:rPr>
          <w:rFonts w:ascii="Times New Roman" w:hAnsi="Times New Roman" w:cs="Times New Roman"/>
          <w:i/>
          <w:iCs/>
          <w:sz w:val="24"/>
          <w:szCs w:val="24"/>
        </w:rPr>
        <w:t xml:space="preserve"> </w:t>
      </w:r>
      <w:proofErr w:type="spellStart"/>
      <w:r w:rsidR="00810C27" w:rsidRPr="004671C2">
        <w:rPr>
          <w:rFonts w:ascii="Times New Roman" w:hAnsi="Times New Roman" w:cs="Times New Roman"/>
          <w:i/>
          <w:iCs/>
          <w:sz w:val="24"/>
          <w:szCs w:val="24"/>
        </w:rPr>
        <w:t>benevolentiae</w:t>
      </w:r>
      <w:proofErr w:type="spellEnd"/>
      <w:r w:rsidR="005D228D" w:rsidRPr="004671C2">
        <w:rPr>
          <w:rFonts w:ascii="Times New Roman" w:hAnsi="Times New Roman" w:cs="Times New Roman"/>
          <w:i/>
          <w:iCs/>
          <w:sz w:val="24"/>
          <w:szCs w:val="24"/>
        </w:rPr>
        <w:t xml:space="preserve">, </w:t>
      </w:r>
      <w:r w:rsidR="007B0E75" w:rsidRPr="004671C2">
        <w:rPr>
          <w:rFonts w:ascii="Times New Roman" w:hAnsi="Times New Roman" w:cs="Times New Roman"/>
          <w:sz w:val="24"/>
          <w:szCs w:val="24"/>
        </w:rPr>
        <w:t xml:space="preserve">en </w:t>
      </w:r>
      <w:r w:rsidR="002A5801" w:rsidRPr="004671C2">
        <w:rPr>
          <w:rFonts w:ascii="Times New Roman" w:hAnsi="Times New Roman" w:cs="Times New Roman"/>
          <w:sz w:val="24"/>
          <w:szCs w:val="24"/>
        </w:rPr>
        <w:t xml:space="preserve">jouant sur le </w:t>
      </w:r>
      <w:r w:rsidR="007B0E75" w:rsidRPr="004671C2">
        <w:rPr>
          <w:rFonts w:ascii="Times New Roman" w:hAnsi="Times New Roman" w:cs="Times New Roman"/>
          <w:sz w:val="24"/>
          <w:szCs w:val="24"/>
        </w:rPr>
        <w:t>partage</w:t>
      </w:r>
      <w:r w:rsidR="002A5801" w:rsidRPr="004671C2">
        <w:rPr>
          <w:rFonts w:ascii="Times New Roman" w:hAnsi="Times New Roman" w:cs="Times New Roman"/>
          <w:sz w:val="24"/>
          <w:szCs w:val="24"/>
        </w:rPr>
        <w:t xml:space="preserve"> d</w:t>
      </w:r>
      <w:r w:rsidR="007B0E75" w:rsidRPr="004671C2">
        <w:rPr>
          <w:rFonts w:ascii="Times New Roman" w:hAnsi="Times New Roman" w:cs="Times New Roman"/>
          <w:sz w:val="24"/>
          <w:szCs w:val="24"/>
        </w:rPr>
        <w:t>es valeurs communes avec le public.</w:t>
      </w:r>
      <w:r w:rsidR="00896939" w:rsidRPr="004671C2">
        <w:rPr>
          <w:rFonts w:ascii="Times New Roman" w:hAnsi="Times New Roman" w:cs="Times New Roman"/>
          <w:sz w:val="24"/>
          <w:szCs w:val="24"/>
        </w:rPr>
        <w:t xml:space="preserve"> </w:t>
      </w:r>
      <w:r w:rsidR="00EF03FF" w:rsidRPr="004671C2">
        <w:rPr>
          <w:rFonts w:ascii="Times New Roman" w:hAnsi="Times New Roman" w:cs="Times New Roman"/>
          <w:sz w:val="24"/>
          <w:szCs w:val="24"/>
          <w:lang w:val="fr-FR"/>
        </w:rPr>
        <w:t>La question posée à l’orée de l’ouvrage</w:t>
      </w:r>
      <w:r w:rsidR="005D228D" w:rsidRPr="004671C2">
        <w:rPr>
          <w:rFonts w:ascii="Times New Roman" w:hAnsi="Times New Roman" w:cs="Times New Roman"/>
          <w:sz w:val="24"/>
          <w:szCs w:val="24"/>
          <w:lang w:val="fr-FR"/>
        </w:rPr>
        <w:t xml:space="preserve"> </w:t>
      </w:r>
      <w:r w:rsidR="00EF03FF" w:rsidRPr="004671C2">
        <w:rPr>
          <w:rFonts w:ascii="Times New Roman" w:hAnsi="Times New Roman" w:cs="Times New Roman"/>
          <w:sz w:val="24"/>
          <w:szCs w:val="24"/>
          <w:lang w:val="fr-FR"/>
        </w:rPr>
        <w:t>(</w:t>
      </w:r>
      <w:r w:rsidR="00896939" w:rsidRPr="004671C2">
        <w:rPr>
          <w:rFonts w:ascii="Times New Roman" w:hAnsi="Times New Roman" w:cs="Times New Roman"/>
          <w:sz w:val="24"/>
          <w:szCs w:val="24"/>
          <w:lang w:val="fr-FR"/>
        </w:rPr>
        <w:t xml:space="preserve">« Is </w:t>
      </w:r>
      <w:proofErr w:type="spellStart"/>
      <w:r w:rsidR="00896939" w:rsidRPr="004671C2">
        <w:rPr>
          <w:rFonts w:ascii="Times New Roman" w:hAnsi="Times New Roman" w:cs="Times New Roman"/>
          <w:sz w:val="24"/>
          <w:szCs w:val="24"/>
          <w:lang w:val="fr-FR"/>
        </w:rPr>
        <w:t>there</w:t>
      </w:r>
      <w:proofErr w:type="spellEnd"/>
      <w:r w:rsidR="00896939" w:rsidRPr="004671C2">
        <w:rPr>
          <w:rFonts w:ascii="Times New Roman" w:hAnsi="Times New Roman" w:cs="Times New Roman"/>
          <w:sz w:val="24"/>
          <w:szCs w:val="24"/>
          <w:lang w:val="fr-FR"/>
        </w:rPr>
        <w:t xml:space="preserve"> an </w:t>
      </w:r>
      <w:proofErr w:type="spellStart"/>
      <w:r w:rsidR="00896939" w:rsidRPr="004671C2">
        <w:rPr>
          <w:rFonts w:ascii="Times New Roman" w:hAnsi="Times New Roman" w:cs="Times New Roman"/>
          <w:sz w:val="24"/>
          <w:szCs w:val="24"/>
          <w:lang w:val="fr-FR"/>
        </w:rPr>
        <w:t>ideology</w:t>
      </w:r>
      <w:proofErr w:type="spellEnd"/>
      <w:r w:rsidR="00896939" w:rsidRPr="004671C2">
        <w:rPr>
          <w:rFonts w:ascii="Times New Roman" w:hAnsi="Times New Roman" w:cs="Times New Roman"/>
          <w:sz w:val="24"/>
          <w:szCs w:val="24"/>
          <w:lang w:val="fr-FR"/>
        </w:rPr>
        <w:t xml:space="preserve"> or doctrine in </w:t>
      </w:r>
      <w:proofErr w:type="spellStart"/>
      <w:r w:rsidR="00896939" w:rsidRPr="004671C2">
        <w:rPr>
          <w:rFonts w:ascii="Times New Roman" w:hAnsi="Times New Roman" w:cs="Times New Roman"/>
          <w:sz w:val="24"/>
          <w:szCs w:val="24"/>
          <w:lang w:val="fr-FR"/>
        </w:rPr>
        <w:t>these</w:t>
      </w:r>
      <w:proofErr w:type="spellEnd"/>
      <w:r w:rsidR="00896939" w:rsidRPr="004671C2">
        <w:rPr>
          <w:rFonts w:ascii="Times New Roman" w:hAnsi="Times New Roman" w:cs="Times New Roman"/>
          <w:sz w:val="24"/>
          <w:szCs w:val="24"/>
          <w:lang w:val="fr-FR"/>
        </w:rPr>
        <w:t xml:space="preserve"> </w:t>
      </w:r>
      <w:proofErr w:type="spellStart"/>
      <w:r w:rsidR="00EE6EA2" w:rsidRPr="004671C2">
        <w:rPr>
          <w:rFonts w:ascii="Times New Roman" w:hAnsi="Times New Roman" w:cs="Times New Roman"/>
          <w:sz w:val="24"/>
          <w:szCs w:val="24"/>
          <w:lang w:val="fr-FR"/>
        </w:rPr>
        <w:t>comedie</w:t>
      </w:r>
      <w:r w:rsidR="00896939" w:rsidRPr="004671C2">
        <w:rPr>
          <w:rFonts w:ascii="Times New Roman" w:hAnsi="Times New Roman" w:cs="Times New Roman"/>
          <w:sz w:val="24"/>
          <w:szCs w:val="24"/>
          <w:lang w:val="fr-FR"/>
        </w:rPr>
        <w:t>s</w:t>
      </w:r>
      <w:proofErr w:type="spellEnd"/>
      <w:r w:rsidR="00896939" w:rsidRPr="004671C2">
        <w:rPr>
          <w:rFonts w:ascii="Times New Roman" w:hAnsi="Times New Roman" w:cs="Times New Roman"/>
          <w:sz w:val="24"/>
          <w:szCs w:val="24"/>
          <w:lang w:val="fr-FR"/>
        </w:rPr>
        <w:t xml:space="preserve"> ? Or</w:t>
      </w:r>
      <w:r w:rsidR="00EE6EA2" w:rsidRPr="004671C2">
        <w:rPr>
          <w:rFonts w:ascii="Times New Roman" w:hAnsi="Times New Roman" w:cs="Times New Roman"/>
          <w:sz w:val="24"/>
          <w:szCs w:val="24"/>
          <w:lang w:val="fr-FR"/>
        </w:rPr>
        <w:t xml:space="preserve"> </w:t>
      </w:r>
      <w:proofErr w:type="spellStart"/>
      <w:r w:rsidR="00EE6EA2" w:rsidRPr="004671C2">
        <w:rPr>
          <w:rFonts w:ascii="Times New Roman" w:hAnsi="Times New Roman" w:cs="Times New Roman"/>
          <w:sz w:val="24"/>
          <w:szCs w:val="24"/>
          <w:lang w:val="fr-FR"/>
        </w:rPr>
        <w:t>is</w:t>
      </w:r>
      <w:proofErr w:type="spellEnd"/>
      <w:r w:rsidR="00EE6EA2" w:rsidRPr="004671C2">
        <w:rPr>
          <w:rFonts w:ascii="Times New Roman" w:hAnsi="Times New Roman" w:cs="Times New Roman"/>
          <w:sz w:val="24"/>
          <w:szCs w:val="24"/>
          <w:lang w:val="fr-FR"/>
        </w:rPr>
        <w:t xml:space="preserve"> </w:t>
      </w:r>
      <w:proofErr w:type="spellStart"/>
      <w:r w:rsidR="00EE6EA2" w:rsidRPr="004671C2">
        <w:rPr>
          <w:rFonts w:ascii="Times New Roman" w:hAnsi="Times New Roman" w:cs="Times New Roman"/>
          <w:sz w:val="24"/>
          <w:szCs w:val="24"/>
          <w:lang w:val="fr-FR"/>
        </w:rPr>
        <w:t>there</w:t>
      </w:r>
      <w:proofErr w:type="spellEnd"/>
      <w:r w:rsidR="00EE6EA2" w:rsidRPr="004671C2">
        <w:rPr>
          <w:rFonts w:ascii="Times New Roman" w:hAnsi="Times New Roman" w:cs="Times New Roman"/>
          <w:sz w:val="24"/>
          <w:szCs w:val="24"/>
          <w:lang w:val="fr-FR"/>
        </w:rPr>
        <w:t xml:space="preserve"> </w:t>
      </w:r>
      <w:proofErr w:type="spellStart"/>
      <w:r w:rsidR="003962A3" w:rsidRPr="004671C2">
        <w:rPr>
          <w:rFonts w:ascii="Times New Roman" w:hAnsi="Times New Roman" w:cs="Times New Roman"/>
          <w:sz w:val="24"/>
          <w:szCs w:val="24"/>
          <w:lang w:val="fr-FR"/>
        </w:rPr>
        <w:t>perhaps</w:t>
      </w:r>
      <w:proofErr w:type="spellEnd"/>
      <w:r w:rsidR="003962A3" w:rsidRPr="004671C2">
        <w:rPr>
          <w:rFonts w:ascii="Times New Roman" w:hAnsi="Times New Roman" w:cs="Times New Roman"/>
          <w:sz w:val="24"/>
          <w:szCs w:val="24"/>
          <w:lang w:val="fr-FR"/>
        </w:rPr>
        <w:t xml:space="preserve"> </w:t>
      </w:r>
      <w:proofErr w:type="spellStart"/>
      <w:r w:rsidR="00EE6EA2" w:rsidRPr="004671C2">
        <w:rPr>
          <w:rFonts w:ascii="Times New Roman" w:hAnsi="Times New Roman" w:cs="Times New Roman"/>
          <w:sz w:val="24"/>
          <w:szCs w:val="24"/>
          <w:lang w:val="fr-FR"/>
        </w:rPr>
        <w:t>primarily</w:t>
      </w:r>
      <w:proofErr w:type="spellEnd"/>
      <w:r w:rsidR="00EE6EA2" w:rsidRPr="004671C2">
        <w:rPr>
          <w:rFonts w:ascii="Times New Roman" w:hAnsi="Times New Roman" w:cs="Times New Roman"/>
          <w:sz w:val="24"/>
          <w:szCs w:val="24"/>
          <w:lang w:val="fr-FR"/>
        </w:rPr>
        <w:t xml:space="preserve"> a </w:t>
      </w:r>
      <w:proofErr w:type="spellStart"/>
      <w:r w:rsidR="00EE6EA2" w:rsidRPr="004671C2">
        <w:rPr>
          <w:rFonts w:ascii="Times New Roman" w:hAnsi="Times New Roman" w:cs="Times New Roman"/>
          <w:sz w:val="24"/>
          <w:szCs w:val="24"/>
          <w:lang w:val="fr-FR"/>
        </w:rPr>
        <w:t>sympathy</w:t>
      </w:r>
      <w:proofErr w:type="spellEnd"/>
      <w:r w:rsidR="00EF03FF" w:rsidRPr="004671C2">
        <w:rPr>
          <w:rFonts w:ascii="Times New Roman" w:hAnsi="Times New Roman" w:cs="Times New Roman"/>
          <w:sz w:val="24"/>
          <w:szCs w:val="24"/>
          <w:lang w:val="fr-FR"/>
        </w:rPr>
        <w:t> ?</w:t>
      </w:r>
      <w:r w:rsidR="00AE7C2C" w:rsidRPr="004671C2">
        <w:rPr>
          <w:rFonts w:ascii="Times New Roman" w:hAnsi="Times New Roman" w:cs="Times New Roman"/>
          <w:sz w:val="24"/>
          <w:szCs w:val="24"/>
          <w:lang w:val="fr-FR"/>
        </w:rPr>
        <w:t>”</w:t>
      </w:r>
      <w:r w:rsidR="003568E7" w:rsidRPr="004671C2">
        <w:rPr>
          <w:rFonts w:ascii="Times New Roman" w:hAnsi="Times New Roman" w:cs="Times New Roman"/>
          <w:sz w:val="24"/>
          <w:szCs w:val="24"/>
        </w:rPr>
        <w:t xml:space="preserve"> p. ix</w:t>
      </w:r>
      <w:r w:rsidR="00EE6EA2" w:rsidRPr="004671C2">
        <w:rPr>
          <w:rFonts w:ascii="Times New Roman" w:hAnsi="Times New Roman" w:cs="Times New Roman"/>
          <w:sz w:val="24"/>
          <w:szCs w:val="24"/>
        </w:rPr>
        <w:t>)</w:t>
      </w:r>
      <w:r w:rsidR="00EF03FF" w:rsidRPr="004671C2">
        <w:rPr>
          <w:rFonts w:ascii="Times New Roman" w:hAnsi="Times New Roman" w:cs="Times New Roman"/>
          <w:sz w:val="24"/>
          <w:szCs w:val="24"/>
        </w:rPr>
        <w:t>, réitérée à plusieurs reprises (</w:t>
      </w:r>
      <w:r w:rsidR="00C025C2" w:rsidRPr="004671C2">
        <w:rPr>
          <w:rFonts w:ascii="Times New Roman" w:hAnsi="Times New Roman" w:cs="Times New Roman"/>
          <w:sz w:val="24"/>
          <w:szCs w:val="24"/>
        </w:rPr>
        <w:t>ainsi, p. 159, d</w:t>
      </w:r>
      <w:r w:rsidR="00FE0FBE" w:rsidRPr="004671C2">
        <w:rPr>
          <w:rFonts w:ascii="Times New Roman" w:hAnsi="Times New Roman" w:cs="Times New Roman"/>
          <w:sz w:val="24"/>
          <w:szCs w:val="24"/>
        </w:rPr>
        <w:t xml:space="preserve">oit-on </w:t>
      </w:r>
      <w:r w:rsidR="00D228BA" w:rsidRPr="004671C2">
        <w:rPr>
          <w:rFonts w:ascii="Times New Roman" w:hAnsi="Times New Roman" w:cs="Times New Roman"/>
          <w:sz w:val="24"/>
          <w:szCs w:val="24"/>
        </w:rPr>
        <w:t>identifier</w:t>
      </w:r>
      <w:r w:rsidR="00FE0FBE" w:rsidRPr="004671C2">
        <w:rPr>
          <w:rFonts w:ascii="Times New Roman" w:hAnsi="Times New Roman" w:cs="Times New Roman"/>
          <w:sz w:val="24"/>
          <w:szCs w:val="24"/>
        </w:rPr>
        <w:t xml:space="preserve"> </w:t>
      </w:r>
      <w:r w:rsidR="00C025C2" w:rsidRPr="004671C2">
        <w:rPr>
          <w:rFonts w:ascii="Times New Roman" w:hAnsi="Times New Roman" w:cs="Times New Roman"/>
          <w:sz w:val="24"/>
          <w:szCs w:val="24"/>
        </w:rPr>
        <w:t xml:space="preserve">dans </w:t>
      </w:r>
      <w:r w:rsidR="00C025C2" w:rsidRPr="004671C2">
        <w:rPr>
          <w:rFonts w:ascii="Times New Roman" w:hAnsi="Times New Roman" w:cs="Times New Roman"/>
          <w:i/>
          <w:iCs/>
          <w:sz w:val="24"/>
          <w:szCs w:val="24"/>
        </w:rPr>
        <w:t xml:space="preserve">Monsieur de </w:t>
      </w:r>
      <w:proofErr w:type="spellStart"/>
      <w:r w:rsidR="00C025C2" w:rsidRPr="004671C2">
        <w:rPr>
          <w:rFonts w:ascii="Times New Roman" w:hAnsi="Times New Roman" w:cs="Times New Roman"/>
          <w:i/>
          <w:iCs/>
          <w:sz w:val="24"/>
          <w:szCs w:val="24"/>
        </w:rPr>
        <w:t>Pourceaugnac</w:t>
      </w:r>
      <w:proofErr w:type="spellEnd"/>
      <w:r w:rsidR="00C025C2" w:rsidRPr="004671C2">
        <w:rPr>
          <w:rFonts w:ascii="Times New Roman" w:hAnsi="Times New Roman" w:cs="Times New Roman"/>
          <w:sz w:val="24"/>
          <w:szCs w:val="24"/>
        </w:rPr>
        <w:t xml:space="preserve"> </w:t>
      </w:r>
      <w:r w:rsidR="00FE0FBE" w:rsidRPr="004671C2">
        <w:rPr>
          <w:rFonts w:ascii="Times New Roman" w:hAnsi="Times New Roman" w:cs="Times New Roman"/>
          <w:sz w:val="24"/>
          <w:szCs w:val="24"/>
        </w:rPr>
        <w:t>un « </w:t>
      </w:r>
      <w:proofErr w:type="spellStart"/>
      <w:r w:rsidR="00FE0FBE" w:rsidRPr="004671C2">
        <w:rPr>
          <w:rFonts w:ascii="Times New Roman" w:hAnsi="Times New Roman" w:cs="Times New Roman"/>
          <w:sz w:val="24"/>
          <w:szCs w:val="24"/>
        </w:rPr>
        <w:t>ideological</w:t>
      </w:r>
      <w:proofErr w:type="spellEnd"/>
      <w:r w:rsidR="00FE0FBE" w:rsidRPr="004671C2">
        <w:rPr>
          <w:rFonts w:ascii="Times New Roman" w:hAnsi="Times New Roman" w:cs="Times New Roman"/>
          <w:sz w:val="24"/>
          <w:szCs w:val="24"/>
        </w:rPr>
        <w:t xml:space="preserve"> </w:t>
      </w:r>
      <w:proofErr w:type="spellStart"/>
      <w:r w:rsidR="00FE0FBE" w:rsidRPr="004671C2">
        <w:rPr>
          <w:rFonts w:ascii="Times New Roman" w:hAnsi="Times New Roman" w:cs="Times New Roman"/>
          <w:sz w:val="24"/>
          <w:szCs w:val="24"/>
        </w:rPr>
        <w:t>core</w:t>
      </w:r>
      <w:proofErr w:type="spellEnd"/>
      <w:r w:rsidR="00FE0FBE" w:rsidRPr="004671C2">
        <w:rPr>
          <w:rFonts w:ascii="Times New Roman" w:hAnsi="Times New Roman" w:cs="Times New Roman"/>
          <w:sz w:val="24"/>
          <w:szCs w:val="24"/>
        </w:rPr>
        <w:t> »</w:t>
      </w:r>
      <w:r w:rsidR="00C025C2" w:rsidRPr="004671C2">
        <w:rPr>
          <w:rFonts w:ascii="Times New Roman" w:hAnsi="Times New Roman" w:cs="Times New Roman"/>
          <w:sz w:val="24"/>
          <w:szCs w:val="24"/>
        </w:rPr>
        <w:t> ?</w:t>
      </w:r>
      <w:r w:rsidR="00FE0FBE" w:rsidRPr="004671C2">
        <w:rPr>
          <w:rFonts w:ascii="Times New Roman" w:hAnsi="Times New Roman" w:cs="Times New Roman"/>
          <w:sz w:val="24"/>
          <w:szCs w:val="24"/>
        </w:rPr>
        <w:t>) </w:t>
      </w:r>
      <w:r w:rsidR="0081230A" w:rsidRPr="004671C2">
        <w:rPr>
          <w:rFonts w:ascii="Times New Roman" w:hAnsi="Times New Roman" w:cs="Times New Roman"/>
          <w:sz w:val="24"/>
          <w:szCs w:val="24"/>
        </w:rPr>
        <w:t>est dès lors absolument pertinente</w:t>
      </w:r>
      <w:r w:rsidR="00363FC4" w:rsidRPr="004671C2">
        <w:rPr>
          <w:rFonts w:ascii="Times New Roman" w:hAnsi="Times New Roman" w:cs="Times New Roman"/>
          <w:sz w:val="24"/>
          <w:szCs w:val="24"/>
        </w:rPr>
        <w:t xml:space="preserve">. </w:t>
      </w:r>
      <w:r w:rsidR="00AA4462" w:rsidRPr="004671C2">
        <w:rPr>
          <w:rFonts w:ascii="Times New Roman" w:hAnsi="Times New Roman" w:cs="Times New Roman"/>
          <w:sz w:val="24"/>
          <w:szCs w:val="24"/>
        </w:rPr>
        <w:t>Raison pour laque</w:t>
      </w:r>
      <w:r w:rsidR="00363FC4" w:rsidRPr="004671C2">
        <w:rPr>
          <w:rFonts w:ascii="Times New Roman" w:hAnsi="Times New Roman" w:cs="Times New Roman"/>
          <w:sz w:val="24"/>
          <w:szCs w:val="24"/>
        </w:rPr>
        <w:t xml:space="preserve">lle </w:t>
      </w:r>
      <w:r w:rsidR="00AA4462" w:rsidRPr="004671C2">
        <w:rPr>
          <w:rFonts w:ascii="Times New Roman" w:hAnsi="Times New Roman" w:cs="Times New Roman"/>
          <w:sz w:val="24"/>
          <w:szCs w:val="24"/>
        </w:rPr>
        <w:t xml:space="preserve">elle </w:t>
      </w:r>
      <w:r w:rsidR="00363FC4" w:rsidRPr="004671C2">
        <w:rPr>
          <w:rFonts w:ascii="Times New Roman" w:hAnsi="Times New Roman" w:cs="Times New Roman"/>
          <w:sz w:val="24"/>
          <w:szCs w:val="24"/>
        </w:rPr>
        <w:t xml:space="preserve">mérite </w:t>
      </w:r>
      <w:r w:rsidR="00332C57" w:rsidRPr="004671C2">
        <w:rPr>
          <w:rFonts w:ascii="Times New Roman" w:hAnsi="Times New Roman" w:cs="Times New Roman"/>
          <w:sz w:val="24"/>
          <w:szCs w:val="24"/>
        </w:rPr>
        <w:t>d’autant plus</w:t>
      </w:r>
      <w:r w:rsidR="002A5801" w:rsidRPr="004671C2">
        <w:rPr>
          <w:rFonts w:ascii="Times New Roman" w:hAnsi="Times New Roman" w:cs="Times New Roman"/>
          <w:sz w:val="24"/>
          <w:szCs w:val="24"/>
        </w:rPr>
        <w:t xml:space="preserve"> </w:t>
      </w:r>
      <w:r w:rsidR="00363FC4" w:rsidRPr="004671C2">
        <w:rPr>
          <w:rFonts w:ascii="Times New Roman" w:hAnsi="Times New Roman" w:cs="Times New Roman"/>
          <w:sz w:val="24"/>
          <w:szCs w:val="24"/>
        </w:rPr>
        <w:t>une réponse compl</w:t>
      </w:r>
      <w:r w:rsidR="00332C57" w:rsidRPr="004671C2">
        <w:rPr>
          <w:rFonts w:ascii="Times New Roman" w:hAnsi="Times New Roman" w:cs="Times New Roman"/>
          <w:sz w:val="24"/>
          <w:szCs w:val="24"/>
        </w:rPr>
        <w:t>ex</w:t>
      </w:r>
      <w:r w:rsidR="00363FC4" w:rsidRPr="004671C2">
        <w:rPr>
          <w:rFonts w:ascii="Times New Roman" w:hAnsi="Times New Roman" w:cs="Times New Roman"/>
          <w:sz w:val="24"/>
          <w:szCs w:val="24"/>
        </w:rPr>
        <w:t>e, nuancée</w:t>
      </w:r>
      <w:r w:rsidR="00D228BA" w:rsidRPr="004671C2">
        <w:rPr>
          <w:rFonts w:ascii="Times New Roman" w:hAnsi="Times New Roman" w:cs="Times New Roman"/>
          <w:sz w:val="24"/>
          <w:szCs w:val="24"/>
        </w:rPr>
        <w:t xml:space="preserve"> et</w:t>
      </w:r>
      <w:r w:rsidR="00363FC4" w:rsidRPr="004671C2">
        <w:rPr>
          <w:rFonts w:ascii="Times New Roman" w:hAnsi="Times New Roman" w:cs="Times New Roman"/>
          <w:sz w:val="24"/>
          <w:szCs w:val="24"/>
        </w:rPr>
        <w:t xml:space="preserve"> informée.</w:t>
      </w:r>
    </w:p>
    <w:p w14:paraId="58EBB021" w14:textId="77777777" w:rsidR="001B40BB" w:rsidRDefault="001B40BB">
      <w:pPr>
        <w:rPr>
          <w:rFonts w:ascii="Times New Roman" w:eastAsia="Times New Roman" w:hAnsi="Times New Roman" w:cs="Times New Roman"/>
          <w:kern w:val="36"/>
          <w:sz w:val="24"/>
          <w:szCs w:val="24"/>
          <w:lang w:eastAsia="fr-CH"/>
          <w14:ligatures w14:val="none"/>
        </w:rPr>
      </w:pPr>
      <w:r>
        <w:rPr>
          <w:b/>
          <w:bCs/>
          <w:sz w:val="24"/>
          <w:szCs w:val="24"/>
        </w:rPr>
        <w:br w:type="page"/>
      </w:r>
    </w:p>
    <w:p w14:paraId="5995A74D" w14:textId="377D31C9" w:rsidR="008246C6" w:rsidRPr="001B40BB" w:rsidRDefault="003E2995" w:rsidP="001B40BB">
      <w:pPr>
        <w:pStyle w:val="Heading1"/>
        <w:rPr>
          <w:b w:val="0"/>
          <w:bCs w:val="0"/>
          <w:sz w:val="24"/>
          <w:szCs w:val="24"/>
        </w:rPr>
      </w:pPr>
      <w:r w:rsidRPr="001B40BB">
        <w:rPr>
          <w:b w:val="0"/>
          <w:bCs w:val="0"/>
          <w:sz w:val="24"/>
          <w:szCs w:val="24"/>
        </w:rPr>
        <w:lastRenderedPageBreak/>
        <w:t>NOTES</w:t>
      </w:r>
    </w:p>
    <w:p w14:paraId="7C547199" w14:textId="48572054" w:rsidR="00C01215" w:rsidRPr="004671C2" w:rsidRDefault="003E2995" w:rsidP="004671C2">
      <w:pPr>
        <w:pStyle w:val="NoSpacing"/>
        <w:spacing w:after="240"/>
        <w:rPr>
          <w:rFonts w:ascii="Times New Roman" w:hAnsi="Times New Roman" w:cs="Times New Roman"/>
          <w:sz w:val="24"/>
          <w:szCs w:val="24"/>
          <w:lang w:val="fr-FR"/>
        </w:rPr>
      </w:pPr>
      <w:r w:rsidRPr="004671C2">
        <w:rPr>
          <w:rFonts w:ascii="Times New Roman" w:hAnsi="Times New Roman" w:cs="Times New Roman"/>
          <w:sz w:val="24"/>
          <w:szCs w:val="24"/>
        </w:rPr>
        <w:t>[1]</w:t>
      </w:r>
      <w:r w:rsidR="00D555A5" w:rsidRPr="004671C2">
        <w:rPr>
          <w:rFonts w:ascii="Times New Roman" w:hAnsi="Times New Roman" w:cs="Times New Roman"/>
          <w:sz w:val="24"/>
          <w:szCs w:val="24"/>
        </w:rPr>
        <w:t xml:space="preserve"> </w:t>
      </w:r>
      <w:r w:rsidR="004D7C6B" w:rsidRPr="004671C2">
        <w:rPr>
          <w:rFonts w:ascii="Times New Roman" w:hAnsi="Times New Roman" w:cs="Times New Roman"/>
          <w:sz w:val="24"/>
          <w:szCs w:val="24"/>
        </w:rPr>
        <w:t>« </w:t>
      </w:r>
      <w:r w:rsidR="00D555A5" w:rsidRPr="004671C2">
        <w:rPr>
          <w:rFonts w:ascii="Times New Roman" w:hAnsi="Times New Roman" w:cs="Times New Roman"/>
          <w:sz w:val="24"/>
          <w:szCs w:val="24"/>
          <w:lang w:val="fr-FR"/>
        </w:rPr>
        <w:t xml:space="preserve">Les pièces de théâtre </w:t>
      </w:r>
      <w:r w:rsidR="004D7C6B" w:rsidRPr="004671C2">
        <w:rPr>
          <w:rFonts w:ascii="Times New Roman" w:hAnsi="Times New Roman" w:cs="Times New Roman"/>
          <w:sz w:val="24"/>
          <w:szCs w:val="24"/>
          <w:lang w:val="fr-FR"/>
        </w:rPr>
        <w:t>‘</w:t>
      </w:r>
      <w:r w:rsidR="00D555A5" w:rsidRPr="004671C2">
        <w:rPr>
          <w:rFonts w:ascii="Times New Roman" w:hAnsi="Times New Roman" w:cs="Times New Roman"/>
          <w:sz w:val="24"/>
          <w:szCs w:val="24"/>
          <w:lang w:val="fr-FR"/>
        </w:rPr>
        <w:t>Le cercle des poètes disparus</w:t>
      </w:r>
      <w:r w:rsidR="004D7C6B" w:rsidRPr="004671C2">
        <w:rPr>
          <w:rFonts w:ascii="Times New Roman" w:hAnsi="Times New Roman" w:cs="Times New Roman"/>
          <w:sz w:val="24"/>
          <w:szCs w:val="24"/>
          <w:lang w:val="fr-FR"/>
        </w:rPr>
        <w:t>’</w:t>
      </w:r>
      <w:r w:rsidR="00D555A5" w:rsidRPr="004671C2">
        <w:rPr>
          <w:rFonts w:ascii="Times New Roman" w:hAnsi="Times New Roman" w:cs="Times New Roman"/>
          <w:sz w:val="24"/>
          <w:szCs w:val="24"/>
          <w:lang w:val="fr-FR"/>
        </w:rPr>
        <w:t xml:space="preserve"> et </w:t>
      </w:r>
      <w:r w:rsidR="004D7C6B" w:rsidRPr="004671C2">
        <w:rPr>
          <w:rFonts w:ascii="Times New Roman" w:hAnsi="Times New Roman" w:cs="Times New Roman"/>
          <w:sz w:val="24"/>
          <w:szCs w:val="24"/>
          <w:lang w:val="fr-FR"/>
        </w:rPr>
        <w:t>‘</w:t>
      </w:r>
      <w:r w:rsidR="00D555A5" w:rsidRPr="004671C2">
        <w:rPr>
          <w:rFonts w:ascii="Times New Roman" w:hAnsi="Times New Roman" w:cs="Times New Roman"/>
          <w:sz w:val="24"/>
          <w:szCs w:val="24"/>
          <w:lang w:val="fr-FR"/>
        </w:rPr>
        <w:t>4 211 km</w:t>
      </w:r>
      <w:r w:rsidR="004D7C6B" w:rsidRPr="004671C2">
        <w:rPr>
          <w:rFonts w:ascii="Times New Roman" w:hAnsi="Times New Roman" w:cs="Times New Roman"/>
          <w:sz w:val="24"/>
          <w:szCs w:val="24"/>
          <w:lang w:val="fr-FR"/>
        </w:rPr>
        <w:t>’</w:t>
      </w:r>
      <w:r w:rsidR="00D555A5" w:rsidRPr="004671C2">
        <w:rPr>
          <w:rFonts w:ascii="Times New Roman" w:hAnsi="Times New Roman" w:cs="Times New Roman"/>
          <w:sz w:val="24"/>
          <w:szCs w:val="24"/>
          <w:lang w:val="fr-FR"/>
        </w:rPr>
        <w:t xml:space="preserve"> doublement récompensées lors de la 35</w:t>
      </w:r>
      <w:r w:rsidR="00D555A5" w:rsidRPr="004671C2">
        <w:rPr>
          <w:rFonts w:ascii="Times New Roman" w:hAnsi="Times New Roman" w:cs="Times New Roman"/>
          <w:sz w:val="24"/>
          <w:szCs w:val="24"/>
          <w:lang w:val="en-US"/>
        </w:rPr>
        <w:t>ᵉ</w:t>
      </w:r>
      <w:r w:rsidR="00D555A5" w:rsidRPr="004671C2">
        <w:rPr>
          <w:rFonts w:ascii="Times New Roman" w:hAnsi="Times New Roman" w:cs="Times New Roman"/>
          <w:sz w:val="24"/>
          <w:szCs w:val="24"/>
          <w:lang w:val="fr-FR"/>
        </w:rPr>
        <w:t xml:space="preserve"> cérémonie des Molières</w:t>
      </w:r>
      <w:r w:rsidR="004D7C6B" w:rsidRPr="004671C2">
        <w:rPr>
          <w:rFonts w:ascii="Times New Roman" w:hAnsi="Times New Roman" w:cs="Times New Roman"/>
          <w:sz w:val="24"/>
          <w:szCs w:val="24"/>
          <w:lang w:val="fr-FR"/>
        </w:rPr>
        <w:t xml:space="preserve">, » </w:t>
      </w:r>
      <w:r w:rsidR="004D7C6B" w:rsidRPr="004671C2">
        <w:rPr>
          <w:rFonts w:ascii="Times New Roman" w:hAnsi="Times New Roman" w:cs="Times New Roman"/>
          <w:i/>
          <w:iCs/>
          <w:sz w:val="24"/>
          <w:szCs w:val="24"/>
          <w:lang w:val="fr-FR"/>
        </w:rPr>
        <w:t>Le Monde</w:t>
      </w:r>
      <w:r w:rsidR="00D76040" w:rsidRPr="004671C2">
        <w:rPr>
          <w:rFonts w:ascii="Times New Roman" w:hAnsi="Times New Roman" w:cs="Times New Roman"/>
          <w:i/>
          <w:iCs/>
          <w:sz w:val="24"/>
          <w:szCs w:val="24"/>
          <w:lang w:val="fr-FR"/>
        </w:rPr>
        <w:t xml:space="preserve">.fr, </w:t>
      </w:r>
      <w:r w:rsidR="00D76040" w:rsidRPr="004671C2">
        <w:rPr>
          <w:rFonts w:ascii="Times New Roman" w:hAnsi="Times New Roman" w:cs="Times New Roman"/>
          <w:sz w:val="24"/>
          <w:szCs w:val="24"/>
          <w:lang w:val="fr-FR"/>
        </w:rPr>
        <w:t>7 mai 2024.</w:t>
      </w:r>
    </w:p>
    <w:p w14:paraId="73A92E5E" w14:textId="5180245C" w:rsidR="00D656FF" w:rsidRPr="004671C2" w:rsidRDefault="003E2995"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[2]</w:t>
      </w:r>
      <w:r w:rsidR="00A0617D" w:rsidRPr="004671C2">
        <w:rPr>
          <w:rFonts w:ascii="Times New Roman" w:hAnsi="Times New Roman" w:cs="Times New Roman"/>
          <w:sz w:val="24"/>
          <w:szCs w:val="24"/>
        </w:rPr>
        <w:t xml:space="preserve"> </w:t>
      </w:r>
      <w:r w:rsidR="00A0617D" w:rsidRPr="004671C2">
        <w:rPr>
          <w:rFonts w:ascii="Times New Roman" w:hAnsi="Times New Roman" w:cs="Times New Roman"/>
          <w:i/>
          <w:iCs/>
          <w:sz w:val="24"/>
          <w:szCs w:val="24"/>
        </w:rPr>
        <w:t>La France galante</w:t>
      </w:r>
      <w:r w:rsidR="00A0617D" w:rsidRPr="004671C2">
        <w:rPr>
          <w:rFonts w:ascii="Times New Roman" w:hAnsi="Times New Roman" w:cs="Times New Roman"/>
          <w:sz w:val="24"/>
          <w:szCs w:val="24"/>
        </w:rPr>
        <w:t xml:space="preserve">, Paris, PUF, 2008. Les réflexions d’A. Viala trouvent un prolongement dans l’ouvrage récent de Jennifer Tamas, </w:t>
      </w:r>
      <w:r w:rsidR="00A0617D" w:rsidRPr="004671C2">
        <w:rPr>
          <w:rFonts w:ascii="Times New Roman" w:hAnsi="Times New Roman" w:cs="Times New Roman"/>
          <w:i/>
          <w:iCs/>
          <w:sz w:val="24"/>
          <w:szCs w:val="24"/>
        </w:rPr>
        <w:t xml:space="preserve">Au NON des femmes : </w:t>
      </w:r>
      <w:r w:rsidR="00A0617D" w:rsidRPr="004671C2">
        <w:rPr>
          <w:rFonts w:ascii="Times New Roman" w:hAnsi="Times New Roman" w:cs="Times New Roman"/>
          <w:i/>
          <w:iCs/>
          <w:sz w:val="24"/>
          <w:szCs w:val="24"/>
          <w:lang w:val="fr-FR"/>
        </w:rPr>
        <w:t>Libérer nos classiques du regard masculin</w:t>
      </w:r>
      <w:r w:rsidR="00A0617D" w:rsidRPr="004671C2">
        <w:rPr>
          <w:rFonts w:ascii="Times New Roman" w:hAnsi="Times New Roman" w:cs="Times New Roman"/>
          <w:sz w:val="24"/>
          <w:szCs w:val="24"/>
          <w:lang w:val="fr-FR"/>
        </w:rPr>
        <w:t xml:space="preserve"> (Paris : Seuil, 2023).</w:t>
      </w:r>
    </w:p>
    <w:p w14:paraId="2413F2DB" w14:textId="3BFFC233" w:rsidR="00577740" w:rsidRPr="004671C2" w:rsidRDefault="00D656FF"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[3]</w:t>
      </w:r>
      <w:r w:rsidR="00BD6984" w:rsidRPr="004671C2">
        <w:rPr>
          <w:rFonts w:ascii="Times New Roman" w:hAnsi="Times New Roman" w:cs="Times New Roman"/>
          <w:sz w:val="24"/>
          <w:szCs w:val="24"/>
        </w:rPr>
        <w:t xml:space="preserve"> Molière, </w:t>
      </w:r>
      <w:r w:rsidR="00BD6984" w:rsidRPr="004671C2">
        <w:rPr>
          <w:rFonts w:ascii="Times New Roman" w:hAnsi="Times New Roman" w:cs="Times New Roman"/>
          <w:i/>
          <w:iCs/>
          <w:sz w:val="24"/>
          <w:szCs w:val="24"/>
        </w:rPr>
        <w:t xml:space="preserve">Œuvres complètes, </w:t>
      </w:r>
      <w:r w:rsidR="00BD6984" w:rsidRPr="004671C2">
        <w:rPr>
          <w:rFonts w:ascii="Times New Roman" w:hAnsi="Times New Roman" w:cs="Times New Roman"/>
          <w:sz w:val="24"/>
          <w:szCs w:val="24"/>
        </w:rPr>
        <w:t>Paris, Gallimard, 2010.</w:t>
      </w:r>
    </w:p>
    <w:p w14:paraId="40F2CCA9" w14:textId="5DCA0421" w:rsidR="008C1147" w:rsidRPr="004671C2" w:rsidRDefault="00577740"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 xml:space="preserve">[4] Francis </w:t>
      </w:r>
      <w:proofErr w:type="spellStart"/>
      <w:r w:rsidRPr="004671C2">
        <w:rPr>
          <w:rFonts w:ascii="Times New Roman" w:hAnsi="Times New Roman" w:cs="Times New Roman"/>
          <w:sz w:val="24"/>
          <w:szCs w:val="24"/>
        </w:rPr>
        <w:t>Baumal</w:t>
      </w:r>
      <w:proofErr w:type="spellEnd"/>
      <w:r w:rsidRPr="004671C2">
        <w:rPr>
          <w:rFonts w:ascii="Times New Roman" w:hAnsi="Times New Roman" w:cs="Times New Roman"/>
          <w:sz w:val="24"/>
          <w:szCs w:val="24"/>
        </w:rPr>
        <w:t xml:space="preserve">, </w:t>
      </w:r>
      <w:r w:rsidRPr="004671C2">
        <w:rPr>
          <w:rFonts w:ascii="Times New Roman" w:hAnsi="Times New Roman" w:cs="Times New Roman"/>
          <w:i/>
          <w:iCs/>
          <w:sz w:val="24"/>
          <w:szCs w:val="24"/>
        </w:rPr>
        <w:t>Molière auteur précieux</w:t>
      </w:r>
      <w:r w:rsidRPr="004671C2">
        <w:rPr>
          <w:rFonts w:ascii="Times New Roman" w:hAnsi="Times New Roman" w:cs="Times New Roman"/>
          <w:sz w:val="24"/>
          <w:szCs w:val="24"/>
        </w:rPr>
        <w:t>, La Renaissance du Livre, 1923 (voir Cl. Bourqui, « Molière auteur galant : </w:t>
      </w:r>
      <w:r w:rsidRPr="004671C2">
        <w:rPr>
          <w:rFonts w:ascii="Times New Roman" w:hAnsi="Times New Roman" w:cs="Times New Roman"/>
          <w:i/>
          <w:iCs/>
          <w:sz w:val="24"/>
          <w:szCs w:val="24"/>
        </w:rPr>
        <w:t xml:space="preserve">an </w:t>
      </w:r>
      <w:proofErr w:type="spellStart"/>
      <w:r w:rsidRPr="004671C2">
        <w:rPr>
          <w:rFonts w:ascii="Times New Roman" w:hAnsi="Times New Roman" w:cs="Times New Roman"/>
          <w:i/>
          <w:iCs/>
          <w:sz w:val="24"/>
          <w:szCs w:val="24"/>
        </w:rPr>
        <w:t>inconvenient</w:t>
      </w:r>
      <w:proofErr w:type="spellEnd"/>
      <w:r w:rsidRPr="004671C2">
        <w:rPr>
          <w:rFonts w:ascii="Times New Roman" w:hAnsi="Times New Roman" w:cs="Times New Roman"/>
          <w:i/>
          <w:iCs/>
          <w:sz w:val="24"/>
          <w:szCs w:val="24"/>
        </w:rPr>
        <w:t xml:space="preserve"> </w:t>
      </w:r>
      <w:proofErr w:type="spellStart"/>
      <w:r w:rsidRPr="004671C2">
        <w:rPr>
          <w:rFonts w:ascii="Times New Roman" w:hAnsi="Times New Roman" w:cs="Times New Roman"/>
          <w:i/>
          <w:iCs/>
          <w:sz w:val="24"/>
          <w:szCs w:val="24"/>
        </w:rPr>
        <w:t>truth</w:t>
      </w:r>
      <w:proofErr w:type="spellEnd"/>
      <w:r w:rsidRPr="004671C2">
        <w:rPr>
          <w:rFonts w:ascii="Times New Roman" w:hAnsi="Times New Roman" w:cs="Times New Roman"/>
          <w:sz w:val="24"/>
          <w:szCs w:val="24"/>
        </w:rPr>
        <w:t xml:space="preserve">. Conditions d’émergence d’une “vérité qui dérange” », </w:t>
      </w:r>
      <w:r w:rsidRPr="004671C2">
        <w:rPr>
          <w:rFonts w:ascii="Times New Roman" w:hAnsi="Times New Roman" w:cs="Times New Roman"/>
          <w:i/>
          <w:iCs/>
          <w:sz w:val="24"/>
          <w:szCs w:val="24"/>
        </w:rPr>
        <w:t>Littéraire. Pour Alain Viala</w:t>
      </w:r>
      <w:r w:rsidRPr="004671C2">
        <w:rPr>
          <w:rFonts w:ascii="Times New Roman" w:hAnsi="Times New Roman" w:cs="Times New Roman"/>
          <w:sz w:val="24"/>
          <w:szCs w:val="24"/>
        </w:rPr>
        <w:t>, éd. M. Roussillon et al., Artois Presses Université, 2018, t. I, p. 193-202).</w:t>
      </w:r>
    </w:p>
    <w:p w14:paraId="1D0F2E52" w14:textId="2A0D4B85" w:rsidR="008C1147" w:rsidRPr="004671C2" w:rsidRDefault="008C1147"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 xml:space="preserve">[5] Jean-Michel </w:t>
      </w:r>
      <w:proofErr w:type="spellStart"/>
      <w:r w:rsidRPr="004671C2">
        <w:rPr>
          <w:rFonts w:ascii="Times New Roman" w:hAnsi="Times New Roman" w:cs="Times New Roman"/>
          <w:sz w:val="24"/>
          <w:szCs w:val="24"/>
        </w:rPr>
        <w:t>Pelous</w:t>
      </w:r>
      <w:proofErr w:type="spellEnd"/>
      <w:r w:rsidRPr="004671C2">
        <w:rPr>
          <w:rFonts w:ascii="Times New Roman" w:hAnsi="Times New Roman" w:cs="Times New Roman"/>
          <w:sz w:val="24"/>
          <w:szCs w:val="24"/>
        </w:rPr>
        <w:t xml:space="preserve">, </w:t>
      </w:r>
      <w:r w:rsidRPr="004671C2">
        <w:rPr>
          <w:rFonts w:ascii="Times New Roman" w:hAnsi="Times New Roman" w:cs="Times New Roman"/>
          <w:i/>
          <w:iCs/>
          <w:sz w:val="24"/>
          <w:szCs w:val="24"/>
        </w:rPr>
        <w:t>Amour précieux, Amour galant (1650-1675) - Essai sur la représentation de l'amour dans la littérature et la société mondaines</w:t>
      </w:r>
      <w:r w:rsidRPr="004671C2">
        <w:rPr>
          <w:rFonts w:ascii="Times New Roman" w:hAnsi="Times New Roman" w:cs="Times New Roman"/>
          <w:sz w:val="24"/>
          <w:szCs w:val="24"/>
        </w:rPr>
        <w:t xml:space="preserve">, Paris, </w:t>
      </w:r>
      <w:proofErr w:type="spellStart"/>
      <w:r w:rsidRPr="004671C2">
        <w:rPr>
          <w:rFonts w:ascii="Times New Roman" w:hAnsi="Times New Roman" w:cs="Times New Roman"/>
          <w:sz w:val="24"/>
          <w:szCs w:val="24"/>
        </w:rPr>
        <w:t>Klincksieck</w:t>
      </w:r>
      <w:proofErr w:type="spellEnd"/>
      <w:r w:rsidRPr="004671C2">
        <w:rPr>
          <w:rFonts w:ascii="Times New Roman" w:hAnsi="Times New Roman" w:cs="Times New Roman"/>
          <w:sz w:val="24"/>
          <w:szCs w:val="24"/>
        </w:rPr>
        <w:t>, 1980.</w:t>
      </w:r>
    </w:p>
    <w:p w14:paraId="5E72B662" w14:textId="5B16E583" w:rsidR="0069799A" w:rsidRPr="004671C2" w:rsidRDefault="008C1147"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 xml:space="preserve">[6] Voir le volume qui a été consacré à cette pièce par Laura </w:t>
      </w:r>
      <w:proofErr w:type="spellStart"/>
      <w:r w:rsidRPr="004671C2">
        <w:rPr>
          <w:rFonts w:ascii="Times New Roman" w:hAnsi="Times New Roman" w:cs="Times New Roman"/>
          <w:sz w:val="24"/>
          <w:szCs w:val="24"/>
        </w:rPr>
        <w:t>Naudeix</w:t>
      </w:r>
      <w:proofErr w:type="spellEnd"/>
      <w:r w:rsidRPr="004671C2">
        <w:rPr>
          <w:rFonts w:ascii="Times New Roman" w:hAnsi="Times New Roman" w:cs="Times New Roman"/>
          <w:sz w:val="24"/>
          <w:szCs w:val="24"/>
        </w:rPr>
        <w:t xml:space="preserve"> et al., </w:t>
      </w:r>
      <w:r w:rsidRPr="004671C2">
        <w:rPr>
          <w:rFonts w:ascii="Times New Roman" w:hAnsi="Times New Roman" w:cs="Times New Roman"/>
          <w:i/>
          <w:iCs/>
          <w:sz w:val="24"/>
          <w:szCs w:val="24"/>
        </w:rPr>
        <w:t xml:space="preserve">Molière à la cour. </w:t>
      </w:r>
      <w:r w:rsidRPr="004671C2">
        <w:rPr>
          <w:rFonts w:ascii="Times New Roman" w:hAnsi="Times New Roman" w:cs="Times New Roman"/>
          <w:sz w:val="24"/>
          <w:szCs w:val="24"/>
        </w:rPr>
        <w:t>Les Amants magnifiques</w:t>
      </w:r>
      <w:r w:rsidRPr="004671C2">
        <w:rPr>
          <w:rFonts w:ascii="Times New Roman" w:hAnsi="Times New Roman" w:cs="Times New Roman"/>
          <w:i/>
          <w:iCs/>
          <w:sz w:val="24"/>
          <w:szCs w:val="24"/>
        </w:rPr>
        <w:t xml:space="preserve"> en 1670, </w:t>
      </w:r>
      <w:r w:rsidRPr="004671C2">
        <w:rPr>
          <w:rFonts w:ascii="Times New Roman" w:hAnsi="Times New Roman" w:cs="Times New Roman"/>
          <w:sz w:val="24"/>
          <w:szCs w:val="24"/>
        </w:rPr>
        <w:t>Presses Universitaires de Rennes, 2020.</w:t>
      </w:r>
    </w:p>
    <w:p w14:paraId="724014B0" w14:textId="186FB546" w:rsidR="00665E2C" w:rsidRPr="004671C2" w:rsidRDefault="0069799A"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[7] « Le Règne d’Astrée »,</w:t>
      </w:r>
      <w:r w:rsidR="00C7434A" w:rsidRPr="004671C2">
        <w:rPr>
          <w:rFonts w:ascii="Times New Roman" w:hAnsi="Times New Roman" w:cs="Times New Roman"/>
          <w:sz w:val="24"/>
          <w:szCs w:val="24"/>
        </w:rPr>
        <w:t xml:space="preserve"> astree.huma-num.fr. </w:t>
      </w:r>
      <w:r w:rsidRPr="004671C2">
        <w:rPr>
          <w:rFonts w:ascii="Times New Roman" w:hAnsi="Times New Roman" w:cs="Times New Roman"/>
          <w:sz w:val="24"/>
          <w:szCs w:val="24"/>
        </w:rPr>
        <w:t xml:space="preserve">Exception notable : les mentions de </w:t>
      </w:r>
      <w:r w:rsidRPr="004671C2">
        <w:rPr>
          <w:rFonts w:ascii="Times New Roman" w:hAnsi="Times New Roman" w:cs="Times New Roman"/>
          <w:i/>
          <w:iCs/>
          <w:sz w:val="24"/>
          <w:szCs w:val="24"/>
        </w:rPr>
        <w:t>La Coquette</w:t>
      </w:r>
      <w:r w:rsidRPr="004671C2">
        <w:rPr>
          <w:rFonts w:ascii="Times New Roman" w:hAnsi="Times New Roman" w:cs="Times New Roman"/>
          <w:sz w:val="24"/>
          <w:szCs w:val="24"/>
        </w:rPr>
        <w:t xml:space="preserve"> de </w:t>
      </w:r>
      <w:proofErr w:type="spellStart"/>
      <w:r w:rsidRPr="004671C2">
        <w:rPr>
          <w:rFonts w:ascii="Times New Roman" w:hAnsi="Times New Roman" w:cs="Times New Roman"/>
          <w:sz w:val="24"/>
          <w:szCs w:val="24"/>
        </w:rPr>
        <w:t>Juvenel</w:t>
      </w:r>
      <w:proofErr w:type="spellEnd"/>
      <w:r w:rsidRPr="004671C2">
        <w:rPr>
          <w:rFonts w:ascii="Times New Roman" w:hAnsi="Times New Roman" w:cs="Times New Roman"/>
          <w:sz w:val="24"/>
          <w:szCs w:val="24"/>
        </w:rPr>
        <w:t>, il est vrai évoquée indirectement au travers des références qui fait E. Magne (</w:t>
      </w:r>
      <w:r w:rsidRPr="004671C2">
        <w:rPr>
          <w:rFonts w:ascii="Times New Roman" w:hAnsi="Times New Roman" w:cs="Times New Roman"/>
          <w:i/>
          <w:iCs/>
          <w:sz w:val="24"/>
          <w:szCs w:val="24"/>
        </w:rPr>
        <w:t>Ninon de Lenclos</w:t>
      </w:r>
      <w:r w:rsidRPr="004671C2">
        <w:rPr>
          <w:rFonts w:ascii="Times New Roman" w:hAnsi="Times New Roman" w:cs="Times New Roman"/>
          <w:sz w:val="24"/>
          <w:szCs w:val="24"/>
        </w:rPr>
        <w:t>, 1925)</w:t>
      </w:r>
    </w:p>
    <w:p w14:paraId="11121DA2" w14:textId="1089FA60" w:rsidR="00B521F9" w:rsidRPr="004671C2" w:rsidRDefault="00665E2C"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[8]</w:t>
      </w:r>
      <w:r w:rsidR="00373789" w:rsidRPr="004671C2">
        <w:rPr>
          <w:rFonts w:ascii="Times New Roman" w:hAnsi="Times New Roman" w:cs="Times New Roman"/>
          <w:sz w:val="24"/>
          <w:szCs w:val="24"/>
        </w:rPr>
        <w:t xml:space="preserve"> </w:t>
      </w:r>
      <w:hyperlink r:id="rId8" w:history="1">
        <w:r w:rsidR="00FE7DFB" w:rsidRPr="004671C2">
          <w:rPr>
            <w:rStyle w:val="Hyperlink"/>
            <w:rFonts w:ascii="Times New Roman" w:hAnsi="Times New Roman" w:cs="Times New Roman"/>
            <w:sz w:val="24"/>
            <w:szCs w:val="24"/>
          </w:rPr>
          <w:t>https://mariage.uvic.ca</w:t>
        </w:r>
      </w:hyperlink>
      <w:r w:rsidR="00FE7DFB" w:rsidRPr="004671C2">
        <w:rPr>
          <w:rFonts w:ascii="Times New Roman" w:hAnsi="Times New Roman" w:cs="Times New Roman"/>
          <w:sz w:val="24"/>
          <w:szCs w:val="24"/>
        </w:rPr>
        <w:t xml:space="preserve"> </w:t>
      </w:r>
    </w:p>
    <w:p w14:paraId="57FBFDAE" w14:textId="1856F458" w:rsidR="00993822" w:rsidRPr="004671C2" w:rsidRDefault="00993822"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 xml:space="preserve">[9] </w:t>
      </w:r>
      <w:hyperlink r:id="rId9" w:history="1">
        <w:r w:rsidRPr="004671C2">
          <w:rPr>
            <w:rStyle w:val="Hyperlink"/>
            <w:rFonts w:ascii="Times New Roman" w:hAnsi="Times New Roman" w:cs="Times New Roman"/>
            <w:sz w:val="24"/>
            <w:szCs w:val="24"/>
          </w:rPr>
          <w:t>https://moliere21.cnrs.fr/pieces-de-moliere/</w:t>
        </w:r>
      </w:hyperlink>
      <w:r w:rsidRPr="004671C2">
        <w:rPr>
          <w:rFonts w:ascii="Times New Roman" w:hAnsi="Times New Roman" w:cs="Times New Roman"/>
          <w:sz w:val="24"/>
          <w:szCs w:val="24"/>
        </w:rPr>
        <w:t xml:space="preserve"> </w:t>
      </w:r>
    </w:p>
    <w:p w14:paraId="4DFE60BD" w14:textId="5AE881AC" w:rsidR="00444A23" w:rsidRPr="004671C2" w:rsidRDefault="00444A23"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 xml:space="preserve">[10] Marc Escola, </w:t>
      </w:r>
      <w:r w:rsidRPr="004671C2">
        <w:rPr>
          <w:rFonts w:ascii="Times New Roman" w:hAnsi="Times New Roman" w:cs="Times New Roman"/>
          <w:i/>
          <w:iCs/>
          <w:sz w:val="24"/>
          <w:szCs w:val="24"/>
        </w:rPr>
        <w:t>Le Misanthrope corrigé. Critique et création</w:t>
      </w:r>
      <w:r w:rsidRPr="004671C2">
        <w:rPr>
          <w:rFonts w:ascii="Times New Roman" w:hAnsi="Times New Roman" w:cs="Times New Roman"/>
          <w:sz w:val="24"/>
          <w:szCs w:val="24"/>
        </w:rPr>
        <w:t>, Paris, Herrmann, 2021.</w:t>
      </w:r>
    </w:p>
    <w:p w14:paraId="4CE13F31" w14:textId="24C39C0C" w:rsidR="00C14670" w:rsidRPr="004671C2" w:rsidRDefault="00F61ECA"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 xml:space="preserve">[11] Christophe </w:t>
      </w:r>
      <w:proofErr w:type="spellStart"/>
      <w:r w:rsidRPr="004671C2">
        <w:rPr>
          <w:rFonts w:ascii="Times New Roman" w:hAnsi="Times New Roman" w:cs="Times New Roman"/>
          <w:sz w:val="24"/>
          <w:szCs w:val="24"/>
        </w:rPr>
        <w:t>Schuwey</w:t>
      </w:r>
      <w:proofErr w:type="spellEnd"/>
      <w:r w:rsidRPr="004671C2">
        <w:rPr>
          <w:rFonts w:ascii="Times New Roman" w:hAnsi="Times New Roman" w:cs="Times New Roman"/>
          <w:sz w:val="24"/>
          <w:szCs w:val="24"/>
        </w:rPr>
        <w:t xml:space="preserve">, </w:t>
      </w:r>
      <w:r w:rsidRPr="004671C2">
        <w:rPr>
          <w:rFonts w:ascii="Times New Roman" w:hAnsi="Times New Roman" w:cs="Times New Roman"/>
          <w:i/>
          <w:iCs/>
          <w:sz w:val="24"/>
          <w:szCs w:val="24"/>
        </w:rPr>
        <w:t xml:space="preserve">L’Atlas Molière, </w:t>
      </w:r>
      <w:r w:rsidRPr="004671C2">
        <w:rPr>
          <w:rFonts w:ascii="Times New Roman" w:hAnsi="Times New Roman" w:cs="Times New Roman"/>
          <w:sz w:val="24"/>
          <w:szCs w:val="24"/>
        </w:rPr>
        <w:t>Paris, Les Arènes, 2022.</w:t>
      </w:r>
    </w:p>
    <w:p w14:paraId="28DC57D7" w14:textId="7F4635CC" w:rsidR="00DD1621" w:rsidRPr="004671C2" w:rsidRDefault="00C14670" w:rsidP="004671C2">
      <w:pPr>
        <w:pStyle w:val="NoSpacing"/>
        <w:spacing w:after="240"/>
        <w:rPr>
          <w:rFonts w:ascii="Times New Roman" w:hAnsi="Times New Roman" w:cs="Times New Roman"/>
          <w:sz w:val="24"/>
          <w:szCs w:val="24"/>
          <w:lang w:val="en-US"/>
        </w:rPr>
      </w:pPr>
      <w:r w:rsidRPr="004671C2">
        <w:rPr>
          <w:rFonts w:ascii="Times New Roman" w:hAnsi="Times New Roman" w:cs="Times New Roman"/>
          <w:sz w:val="24"/>
          <w:szCs w:val="24"/>
          <w:lang w:val="en-US"/>
        </w:rPr>
        <w:t xml:space="preserve">[12] </w:t>
      </w:r>
      <w:r w:rsidRPr="004671C2">
        <w:rPr>
          <w:rFonts w:ascii="Times New Roman" w:hAnsi="Times New Roman" w:cs="Times New Roman"/>
          <w:i/>
          <w:iCs/>
          <w:sz w:val="24"/>
          <w:szCs w:val="24"/>
          <w:lang w:val="en-US"/>
        </w:rPr>
        <w:t xml:space="preserve">Molière in Context, </w:t>
      </w:r>
      <w:r w:rsidRPr="004671C2">
        <w:rPr>
          <w:rFonts w:ascii="Times New Roman" w:hAnsi="Times New Roman" w:cs="Times New Roman"/>
          <w:sz w:val="24"/>
          <w:szCs w:val="24"/>
          <w:lang w:val="en-US"/>
        </w:rPr>
        <w:t>ed. Jan Clarke, Cambridge University Press, 2022.</w:t>
      </w:r>
    </w:p>
    <w:p w14:paraId="52E1CDA6" w14:textId="72DD8271" w:rsidR="00DD1621" w:rsidRPr="004671C2" w:rsidRDefault="00DD1621"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lang w:val="fr-FR"/>
        </w:rPr>
        <w:t xml:space="preserve">[13] </w:t>
      </w:r>
      <w:r w:rsidRPr="004671C2">
        <w:rPr>
          <w:rFonts w:ascii="Times New Roman" w:hAnsi="Times New Roman" w:cs="Times New Roman"/>
          <w:sz w:val="24"/>
          <w:szCs w:val="24"/>
        </w:rPr>
        <w:t>Pour rappel, les traductions de l’</w:t>
      </w:r>
      <w:proofErr w:type="spellStart"/>
      <w:r w:rsidRPr="004671C2">
        <w:rPr>
          <w:rFonts w:ascii="Times New Roman" w:hAnsi="Times New Roman" w:cs="Times New Roman"/>
          <w:i/>
          <w:iCs/>
          <w:sz w:val="24"/>
          <w:szCs w:val="24"/>
        </w:rPr>
        <w:t>Aminta</w:t>
      </w:r>
      <w:proofErr w:type="spellEnd"/>
      <w:r w:rsidRPr="004671C2">
        <w:rPr>
          <w:rFonts w:ascii="Times New Roman" w:hAnsi="Times New Roman" w:cs="Times New Roman"/>
          <w:i/>
          <w:iCs/>
          <w:sz w:val="24"/>
          <w:szCs w:val="24"/>
        </w:rPr>
        <w:t xml:space="preserve"> </w:t>
      </w:r>
      <w:r w:rsidRPr="004671C2">
        <w:rPr>
          <w:rFonts w:ascii="Times New Roman" w:hAnsi="Times New Roman" w:cs="Times New Roman"/>
          <w:sz w:val="24"/>
          <w:szCs w:val="24"/>
        </w:rPr>
        <w:t xml:space="preserve">et du </w:t>
      </w:r>
      <w:proofErr w:type="spellStart"/>
      <w:r w:rsidRPr="004671C2">
        <w:rPr>
          <w:rFonts w:ascii="Times New Roman" w:hAnsi="Times New Roman" w:cs="Times New Roman"/>
          <w:i/>
          <w:iCs/>
          <w:sz w:val="24"/>
          <w:szCs w:val="24"/>
        </w:rPr>
        <w:t>Pastor</w:t>
      </w:r>
      <w:proofErr w:type="spellEnd"/>
      <w:r w:rsidRPr="004671C2">
        <w:rPr>
          <w:rFonts w:ascii="Times New Roman" w:hAnsi="Times New Roman" w:cs="Times New Roman"/>
          <w:i/>
          <w:iCs/>
          <w:sz w:val="24"/>
          <w:szCs w:val="24"/>
        </w:rPr>
        <w:t xml:space="preserve"> </w:t>
      </w:r>
      <w:proofErr w:type="spellStart"/>
      <w:r w:rsidRPr="004671C2">
        <w:rPr>
          <w:rFonts w:ascii="Times New Roman" w:hAnsi="Times New Roman" w:cs="Times New Roman"/>
          <w:i/>
          <w:iCs/>
          <w:sz w:val="24"/>
          <w:szCs w:val="24"/>
        </w:rPr>
        <w:t>fido</w:t>
      </w:r>
      <w:proofErr w:type="spellEnd"/>
      <w:r w:rsidRPr="004671C2">
        <w:rPr>
          <w:rFonts w:ascii="Times New Roman" w:hAnsi="Times New Roman" w:cs="Times New Roman"/>
          <w:sz w:val="24"/>
          <w:szCs w:val="24"/>
        </w:rPr>
        <w:t xml:space="preserve"> par l’abbé de Torche datent respectivement de 1664 et 1666, année de création du </w:t>
      </w:r>
      <w:r w:rsidRPr="004671C2">
        <w:rPr>
          <w:rFonts w:ascii="Times New Roman" w:hAnsi="Times New Roman" w:cs="Times New Roman"/>
          <w:i/>
          <w:iCs/>
          <w:sz w:val="24"/>
          <w:szCs w:val="24"/>
        </w:rPr>
        <w:t>Misanthrope</w:t>
      </w:r>
      <w:r w:rsidRPr="004671C2">
        <w:rPr>
          <w:rFonts w:ascii="Times New Roman" w:hAnsi="Times New Roman" w:cs="Times New Roman"/>
          <w:sz w:val="24"/>
          <w:szCs w:val="24"/>
        </w:rPr>
        <w:t>.</w:t>
      </w:r>
    </w:p>
    <w:p w14:paraId="67D4A546" w14:textId="34DD211F" w:rsidR="00FA5E64" w:rsidRPr="004671C2" w:rsidRDefault="00CA03E6" w:rsidP="004671C2">
      <w:pPr>
        <w:pStyle w:val="FootnoteText"/>
        <w:spacing w:after="240"/>
        <w:rPr>
          <w:rFonts w:ascii="Times New Roman" w:hAnsi="Times New Roman" w:cs="Times New Roman"/>
          <w:sz w:val="24"/>
          <w:szCs w:val="24"/>
        </w:rPr>
      </w:pPr>
      <w:r w:rsidRPr="004671C2">
        <w:rPr>
          <w:rFonts w:ascii="Times New Roman" w:hAnsi="Times New Roman" w:cs="Times New Roman"/>
          <w:sz w:val="24"/>
          <w:szCs w:val="24"/>
        </w:rPr>
        <w:t xml:space="preserve">[14] Voir Molière, </w:t>
      </w:r>
      <w:r w:rsidRPr="004671C2">
        <w:rPr>
          <w:rFonts w:ascii="Times New Roman" w:hAnsi="Times New Roman" w:cs="Times New Roman"/>
          <w:i/>
          <w:iCs/>
          <w:sz w:val="24"/>
          <w:szCs w:val="24"/>
        </w:rPr>
        <w:t>Œuvres complètes</w:t>
      </w:r>
      <w:r w:rsidRPr="004671C2">
        <w:rPr>
          <w:rFonts w:ascii="Times New Roman" w:hAnsi="Times New Roman" w:cs="Times New Roman"/>
          <w:sz w:val="24"/>
          <w:szCs w:val="24"/>
        </w:rPr>
        <w:t>, Pléiade 2010, t. I, p</w:t>
      </w:r>
      <w:r w:rsidR="00FA5E64" w:rsidRPr="004671C2">
        <w:rPr>
          <w:rFonts w:ascii="Times New Roman" w:hAnsi="Times New Roman" w:cs="Times New Roman"/>
          <w:sz w:val="24"/>
          <w:szCs w:val="24"/>
        </w:rPr>
        <w:t>p</w:t>
      </w:r>
      <w:r w:rsidRPr="004671C2">
        <w:rPr>
          <w:rFonts w:ascii="Times New Roman" w:hAnsi="Times New Roman" w:cs="Times New Roman"/>
          <w:sz w:val="24"/>
          <w:szCs w:val="24"/>
        </w:rPr>
        <w:t>. 1342-1347.</w:t>
      </w:r>
    </w:p>
    <w:p w14:paraId="0CBD3D24" w14:textId="51DD60F3" w:rsidR="00FA5E64" w:rsidRPr="004671C2" w:rsidRDefault="00FA5E64" w:rsidP="004671C2">
      <w:pPr>
        <w:pStyle w:val="FootnoteText"/>
        <w:spacing w:after="240"/>
        <w:rPr>
          <w:rFonts w:ascii="Times New Roman" w:hAnsi="Times New Roman" w:cs="Times New Roman"/>
          <w:sz w:val="24"/>
          <w:szCs w:val="24"/>
        </w:rPr>
      </w:pPr>
      <w:r w:rsidRPr="004671C2">
        <w:rPr>
          <w:rFonts w:ascii="Times New Roman" w:hAnsi="Times New Roman" w:cs="Times New Roman"/>
          <w:sz w:val="24"/>
          <w:szCs w:val="24"/>
        </w:rPr>
        <w:t xml:space="preserve">[15] Molière, </w:t>
      </w:r>
      <w:r w:rsidRPr="004671C2">
        <w:rPr>
          <w:rFonts w:ascii="Times New Roman" w:hAnsi="Times New Roman" w:cs="Times New Roman"/>
          <w:i/>
          <w:iCs/>
          <w:sz w:val="24"/>
          <w:szCs w:val="24"/>
        </w:rPr>
        <w:t>Œuvres complètes</w:t>
      </w:r>
      <w:r w:rsidRPr="004671C2">
        <w:rPr>
          <w:rFonts w:ascii="Times New Roman" w:hAnsi="Times New Roman" w:cs="Times New Roman"/>
          <w:sz w:val="24"/>
          <w:szCs w:val="24"/>
        </w:rPr>
        <w:t>, Pléiade 2010, t. I, p</w:t>
      </w:r>
      <w:r w:rsidRPr="004671C2">
        <w:rPr>
          <w:rFonts w:ascii="Times New Roman" w:hAnsi="Times New Roman" w:cs="Times New Roman"/>
          <w:sz w:val="24"/>
          <w:szCs w:val="24"/>
          <w:lang w:val="fr-FR"/>
        </w:rPr>
        <w:t>p. 1347-1348</w:t>
      </w:r>
    </w:p>
    <w:p w14:paraId="47EC3775" w14:textId="6A86FAF0" w:rsidR="00B3330B" w:rsidRPr="004671C2" w:rsidRDefault="00B3330B"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rPr>
        <w:t xml:space="preserve">[16] </w:t>
      </w:r>
      <w:r w:rsidRPr="004671C2">
        <w:rPr>
          <w:rFonts w:ascii="Times New Roman" w:hAnsi="Times New Roman" w:cs="Times New Roman"/>
          <w:sz w:val="24"/>
          <w:szCs w:val="24"/>
          <w:lang w:val="fr-FR"/>
        </w:rPr>
        <w:t xml:space="preserve">Le </w:t>
      </w:r>
      <w:r w:rsidRPr="004671C2">
        <w:rPr>
          <w:rFonts w:ascii="Times New Roman" w:hAnsi="Times New Roman" w:cs="Times New Roman"/>
          <w:i/>
          <w:iCs/>
          <w:sz w:val="24"/>
          <w:szCs w:val="24"/>
          <w:lang w:val="fr-FR"/>
        </w:rPr>
        <w:t xml:space="preserve">Molière and the </w:t>
      </w:r>
      <w:proofErr w:type="spellStart"/>
      <w:r w:rsidRPr="004671C2">
        <w:rPr>
          <w:rFonts w:ascii="Times New Roman" w:hAnsi="Times New Roman" w:cs="Times New Roman"/>
          <w:i/>
          <w:iCs/>
          <w:sz w:val="24"/>
          <w:szCs w:val="24"/>
          <w:lang w:val="fr-FR"/>
        </w:rPr>
        <w:t>Italian</w:t>
      </w:r>
      <w:proofErr w:type="spellEnd"/>
      <w:r w:rsidRPr="004671C2">
        <w:rPr>
          <w:rFonts w:ascii="Times New Roman" w:hAnsi="Times New Roman" w:cs="Times New Roman"/>
          <w:i/>
          <w:iCs/>
          <w:sz w:val="24"/>
          <w:szCs w:val="24"/>
          <w:lang w:val="fr-FR"/>
        </w:rPr>
        <w:t xml:space="preserve"> </w:t>
      </w:r>
      <w:proofErr w:type="spellStart"/>
      <w:r w:rsidRPr="004671C2">
        <w:rPr>
          <w:rFonts w:ascii="Times New Roman" w:hAnsi="Times New Roman" w:cs="Times New Roman"/>
          <w:i/>
          <w:iCs/>
          <w:sz w:val="24"/>
          <w:szCs w:val="24"/>
          <w:lang w:val="fr-FR"/>
        </w:rPr>
        <w:t>Theatrical</w:t>
      </w:r>
      <w:proofErr w:type="spellEnd"/>
      <w:r w:rsidRPr="004671C2">
        <w:rPr>
          <w:rFonts w:ascii="Times New Roman" w:hAnsi="Times New Roman" w:cs="Times New Roman"/>
          <w:i/>
          <w:iCs/>
          <w:sz w:val="24"/>
          <w:szCs w:val="24"/>
          <w:lang w:val="fr-FR"/>
        </w:rPr>
        <w:t xml:space="preserve"> Tradition</w:t>
      </w:r>
      <w:r w:rsidRPr="004671C2">
        <w:rPr>
          <w:rFonts w:ascii="Times New Roman" w:hAnsi="Times New Roman" w:cs="Times New Roman"/>
          <w:sz w:val="24"/>
          <w:szCs w:val="24"/>
          <w:lang w:val="fr-FR"/>
        </w:rPr>
        <w:t xml:space="preserve"> (Birmingham Alabama, Summa Publications, 1987) de Ph. </w:t>
      </w:r>
      <w:proofErr w:type="spellStart"/>
      <w:r w:rsidRPr="004671C2">
        <w:rPr>
          <w:rFonts w:ascii="Times New Roman" w:hAnsi="Times New Roman" w:cs="Times New Roman"/>
          <w:sz w:val="24"/>
          <w:szCs w:val="24"/>
        </w:rPr>
        <w:t>Wadsworth</w:t>
      </w:r>
      <w:proofErr w:type="spellEnd"/>
      <w:r w:rsidRPr="004671C2">
        <w:rPr>
          <w:rFonts w:ascii="Times New Roman" w:hAnsi="Times New Roman" w:cs="Times New Roman"/>
          <w:sz w:val="24"/>
          <w:szCs w:val="24"/>
        </w:rPr>
        <w:t xml:space="preserve"> donne, en anglais, une description substantielle du rapport entre les deux œuvres.</w:t>
      </w:r>
    </w:p>
    <w:p w14:paraId="318E3BEF" w14:textId="25D40758" w:rsidR="00BF2803" w:rsidRPr="004671C2" w:rsidRDefault="00BF2803" w:rsidP="004671C2">
      <w:pPr>
        <w:pStyle w:val="NoSpacing"/>
        <w:spacing w:after="240"/>
        <w:rPr>
          <w:rFonts w:ascii="Times New Roman" w:hAnsi="Times New Roman" w:cs="Times New Roman"/>
          <w:sz w:val="24"/>
          <w:szCs w:val="24"/>
        </w:rPr>
      </w:pPr>
      <w:r w:rsidRPr="004671C2">
        <w:rPr>
          <w:rFonts w:ascii="Times New Roman" w:hAnsi="Times New Roman" w:cs="Times New Roman"/>
          <w:sz w:val="24"/>
          <w:szCs w:val="24"/>
          <w:lang w:val="fr-FR"/>
        </w:rPr>
        <w:t xml:space="preserve">[17] </w:t>
      </w:r>
      <w:r w:rsidRPr="004671C2">
        <w:rPr>
          <w:rFonts w:ascii="Times New Roman" w:hAnsi="Times New Roman" w:cs="Times New Roman"/>
          <w:sz w:val="24"/>
          <w:szCs w:val="24"/>
        </w:rPr>
        <w:t>Au point, par exemple de reconnaître une valeur signifiante au vers 889, parce qu’il se trouve au milieu exact de la pièce (voir note 10, p. 62).</w:t>
      </w:r>
    </w:p>
    <w:p w14:paraId="47CD1025" w14:textId="77777777" w:rsidR="001B40BB" w:rsidRDefault="00B34088" w:rsidP="001B40BB">
      <w:pPr>
        <w:pStyle w:val="NoSpacing"/>
        <w:spacing w:after="480"/>
        <w:rPr>
          <w:rFonts w:ascii="Times New Roman" w:hAnsi="Times New Roman" w:cs="Times New Roman"/>
          <w:sz w:val="24"/>
          <w:szCs w:val="24"/>
        </w:rPr>
      </w:pPr>
      <w:r w:rsidRPr="004671C2">
        <w:rPr>
          <w:rFonts w:ascii="Times New Roman" w:hAnsi="Times New Roman" w:cs="Times New Roman"/>
          <w:sz w:val="24"/>
          <w:szCs w:val="24"/>
        </w:rPr>
        <w:lastRenderedPageBreak/>
        <w:t>[18] Faut-il le rappeler, la préciosité n’existe pas dans la réalité. Il s’agit d’un phénomène de discours, dont Molière a tiré un ressort humoristique.</w:t>
      </w:r>
    </w:p>
    <w:p w14:paraId="5E517EAB" w14:textId="66E05941" w:rsidR="00B521F9" w:rsidRPr="004671C2" w:rsidRDefault="00B521F9" w:rsidP="001B40BB">
      <w:pPr>
        <w:pStyle w:val="NoSpacing"/>
        <w:rPr>
          <w:rFonts w:ascii="Times New Roman" w:hAnsi="Times New Roman" w:cs="Times New Roman"/>
          <w:sz w:val="24"/>
          <w:szCs w:val="24"/>
        </w:rPr>
      </w:pPr>
      <w:r w:rsidRPr="004671C2">
        <w:rPr>
          <w:rFonts w:ascii="Times New Roman" w:hAnsi="Times New Roman" w:cs="Times New Roman"/>
          <w:sz w:val="24"/>
          <w:szCs w:val="24"/>
        </w:rPr>
        <w:t>Claude Bourqui</w:t>
      </w:r>
    </w:p>
    <w:p w14:paraId="445E174C" w14:textId="77777777" w:rsidR="00126A94" w:rsidRPr="004671C2" w:rsidRDefault="0063749E" w:rsidP="001B40BB">
      <w:pPr>
        <w:spacing w:after="0" w:line="240" w:lineRule="auto"/>
        <w:rPr>
          <w:rFonts w:ascii="Times New Roman" w:hAnsi="Times New Roman" w:cs="Times New Roman"/>
          <w:sz w:val="24"/>
          <w:szCs w:val="24"/>
          <w:lang w:val="fr-FR"/>
        </w:rPr>
      </w:pPr>
      <w:r w:rsidRPr="004671C2">
        <w:rPr>
          <w:rFonts w:ascii="Times New Roman" w:eastAsia="Times New Roman" w:hAnsi="Times New Roman" w:cs="Times New Roman"/>
          <w:sz w:val="24"/>
          <w:szCs w:val="24"/>
          <w:lang w:val="fr-FR"/>
        </w:rPr>
        <w:t>Université de Fribourg</w:t>
      </w:r>
    </w:p>
    <w:p w14:paraId="44009E25" w14:textId="01BE74FA" w:rsidR="008D0D4E" w:rsidRPr="004671C2" w:rsidRDefault="00AD4E57" w:rsidP="001B40BB">
      <w:pPr>
        <w:pStyle w:val="NoSpacing"/>
        <w:spacing w:after="480"/>
        <w:rPr>
          <w:rFonts w:ascii="Times New Roman" w:hAnsi="Times New Roman" w:cs="Times New Roman"/>
          <w:sz w:val="24"/>
          <w:szCs w:val="24"/>
        </w:rPr>
      </w:pPr>
      <w:hyperlink r:id="rId10" w:history="1">
        <w:r w:rsidR="00C01215" w:rsidRPr="004671C2">
          <w:rPr>
            <w:rStyle w:val="Hyperlink"/>
            <w:rFonts w:ascii="Times New Roman" w:hAnsi="Times New Roman" w:cs="Times New Roman"/>
            <w:sz w:val="24"/>
            <w:szCs w:val="24"/>
          </w:rPr>
          <w:t>claude.bourqui@unifr.ch</w:t>
        </w:r>
      </w:hyperlink>
    </w:p>
    <w:p w14:paraId="1C4518D1" w14:textId="438AD137" w:rsidR="00C01215" w:rsidRPr="004671C2" w:rsidRDefault="00C01215" w:rsidP="004671C2">
      <w:pPr>
        <w:spacing w:after="240" w:line="240" w:lineRule="auto"/>
        <w:rPr>
          <w:rFonts w:ascii="Times New Roman" w:hAnsi="Times New Roman" w:cs="Times New Roman"/>
          <w:sz w:val="24"/>
          <w:szCs w:val="24"/>
          <w:lang w:val="en-US"/>
        </w:rPr>
      </w:pPr>
      <w:r w:rsidRPr="004671C2">
        <w:rPr>
          <w:rFonts w:ascii="Times New Roman" w:hAnsi="Times New Roman" w:cs="Times New Roman"/>
          <w:sz w:val="24"/>
          <w:szCs w:val="24"/>
          <w:lang w:val="en-US"/>
        </w:rPr>
        <w:t xml:space="preserve">Copyright © 2024 by the Society for French Historical Studies, all rights reserved. The Society 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w:t>
      </w:r>
      <w:r w:rsidRPr="004671C2">
        <w:rPr>
          <w:rFonts w:ascii="Times New Roman" w:hAnsi="Times New Roman" w:cs="Times New Roman"/>
          <w:i/>
          <w:iCs/>
          <w:sz w:val="24"/>
          <w:szCs w:val="24"/>
          <w:lang w:val="en-US"/>
        </w:rPr>
        <w:t>H-France</w:t>
      </w:r>
      <w:r w:rsidRPr="004671C2">
        <w:rPr>
          <w:rFonts w:ascii="Times New Roman" w:hAnsi="Times New Roman" w:cs="Times New Roman"/>
          <w:sz w:val="24"/>
          <w:szCs w:val="24"/>
          <w:lang w:val="en-US"/>
        </w:rPr>
        <w:t xml:space="preserve">. </w:t>
      </w:r>
    </w:p>
    <w:p w14:paraId="1CE45E7C" w14:textId="5C7EB40B" w:rsidR="00C01215" w:rsidRPr="004671C2" w:rsidRDefault="00C01215" w:rsidP="001B40BB">
      <w:pPr>
        <w:spacing w:after="0" w:line="240" w:lineRule="auto"/>
        <w:rPr>
          <w:rFonts w:ascii="Times New Roman" w:eastAsia="Times New Roman" w:hAnsi="Times New Roman" w:cs="Times New Roman"/>
          <w:kern w:val="0"/>
          <w:sz w:val="24"/>
          <w:szCs w:val="24"/>
          <w:lang w:val="en-US"/>
          <w14:ligatures w14:val="none"/>
        </w:rPr>
      </w:pPr>
      <w:r w:rsidRPr="004671C2">
        <w:rPr>
          <w:rFonts w:ascii="Times New Roman" w:eastAsia="Times New Roman" w:hAnsi="Times New Roman" w:cs="Times New Roman"/>
          <w:i/>
          <w:iCs/>
          <w:kern w:val="0"/>
          <w:sz w:val="24"/>
          <w:szCs w:val="24"/>
          <w:lang w:val="en-US"/>
          <w14:ligatures w14:val="none"/>
        </w:rPr>
        <w:t>H-France Forum</w:t>
      </w:r>
    </w:p>
    <w:p w14:paraId="25B14658" w14:textId="19D78061" w:rsidR="00C01215" w:rsidRPr="004671C2" w:rsidRDefault="00C01215" w:rsidP="004671C2">
      <w:pPr>
        <w:spacing w:after="240" w:line="240" w:lineRule="auto"/>
        <w:rPr>
          <w:rFonts w:ascii="Times New Roman" w:eastAsia="Times New Roman" w:hAnsi="Times New Roman" w:cs="Times New Roman"/>
          <w:kern w:val="0"/>
          <w:sz w:val="24"/>
          <w:szCs w:val="24"/>
          <w:lang w:val="en-US"/>
          <w14:ligatures w14:val="none"/>
        </w:rPr>
      </w:pPr>
      <w:r w:rsidRPr="004671C2">
        <w:rPr>
          <w:rFonts w:ascii="Times New Roman" w:eastAsia="Times New Roman" w:hAnsi="Times New Roman" w:cs="Times New Roman"/>
          <w:kern w:val="0"/>
          <w:sz w:val="24"/>
          <w:szCs w:val="24"/>
          <w:lang w:val="en-US"/>
          <w14:ligatures w14:val="none"/>
        </w:rPr>
        <w:t xml:space="preserve">Volume 19 (2024), Issue </w:t>
      </w:r>
      <w:r w:rsidR="008246C6" w:rsidRPr="004671C2">
        <w:rPr>
          <w:rFonts w:ascii="Times New Roman" w:eastAsia="Times New Roman" w:hAnsi="Times New Roman" w:cs="Times New Roman"/>
          <w:kern w:val="0"/>
          <w:sz w:val="24"/>
          <w:szCs w:val="24"/>
          <w:lang w:val="en-US"/>
          <w14:ligatures w14:val="none"/>
        </w:rPr>
        <w:t>8</w:t>
      </w:r>
      <w:r w:rsidRPr="004671C2">
        <w:rPr>
          <w:rFonts w:ascii="Times New Roman" w:eastAsia="Times New Roman" w:hAnsi="Times New Roman" w:cs="Times New Roman"/>
          <w:kern w:val="0"/>
          <w:sz w:val="24"/>
          <w:szCs w:val="24"/>
          <w:lang w:val="en-US"/>
          <w14:ligatures w14:val="none"/>
        </w:rPr>
        <w:t>, #3</w:t>
      </w:r>
    </w:p>
    <w:sectPr w:rsidR="00C01215" w:rsidRPr="004671C2" w:rsidSect="001B40BB">
      <w:headerReference w:type="even" r:id="rId11"/>
      <w:head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FBC98" w14:textId="77777777" w:rsidR="00AD4E57" w:rsidRDefault="00AD4E57" w:rsidP="00521394">
      <w:pPr>
        <w:spacing w:after="0" w:line="240" w:lineRule="auto"/>
      </w:pPr>
      <w:r>
        <w:separator/>
      </w:r>
    </w:p>
  </w:endnote>
  <w:endnote w:type="continuationSeparator" w:id="0">
    <w:p w14:paraId="6B6FC8B0" w14:textId="77777777" w:rsidR="00AD4E57" w:rsidRDefault="00AD4E57" w:rsidP="0052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89128" w14:textId="77777777" w:rsidR="00AD4E57" w:rsidRDefault="00AD4E57" w:rsidP="00521394">
      <w:pPr>
        <w:spacing w:after="0" w:line="240" w:lineRule="auto"/>
      </w:pPr>
      <w:r>
        <w:separator/>
      </w:r>
    </w:p>
  </w:footnote>
  <w:footnote w:type="continuationSeparator" w:id="0">
    <w:p w14:paraId="006A54C9" w14:textId="77777777" w:rsidR="00AD4E57" w:rsidRDefault="00AD4E57" w:rsidP="00521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0291455"/>
      <w:docPartObj>
        <w:docPartGallery w:val="Page Numbers (Top of Page)"/>
        <w:docPartUnique/>
      </w:docPartObj>
    </w:sdtPr>
    <w:sdtEndPr>
      <w:rPr>
        <w:rStyle w:val="PageNumber"/>
      </w:rPr>
    </w:sdtEndPr>
    <w:sdtContent>
      <w:p w14:paraId="468A1B7E" w14:textId="2A74E792" w:rsidR="004671C2" w:rsidRDefault="004671C2" w:rsidP="00FB16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5855F5" w14:textId="77777777" w:rsidR="004671C2" w:rsidRDefault="004671C2" w:rsidP="004671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79372263"/>
      <w:docPartObj>
        <w:docPartGallery w:val="Page Numbers (Top of Page)"/>
        <w:docPartUnique/>
      </w:docPartObj>
    </w:sdtPr>
    <w:sdtEndPr>
      <w:rPr>
        <w:rStyle w:val="PageNumber"/>
      </w:rPr>
    </w:sdtEndPr>
    <w:sdtContent>
      <w:p w14:paraId="6C84267C" w14:textId="7BEE8115" w:rsidR="004671C2" w:rsidRPr="004671C2" w:rsidRDefault="004671C2" w:rsidP="00FB16A4">
        <w:pPr>
          <w:pStyle w:val="Header"/>
          <w:framePr w:wrap="none" w:vAnchor="text" w:hAnchor="margin" w:xAlign="right" w:y="1"/>
          <w:rPr>
            <w:rStyle w:val="PageNumber"/>
            <w:rFonts w:ascii="Times New Roman" w:hAnsi="Times New Roman" w:cs="Times New Roman"/>
            <w:sz w:val="24"/>
            <w:szCs w:val="24"/>
          </w:rPr>
        </w:pPr>
        <w:r w:rsidRPr="004671C2">
          <w:rPr>
            <w:rStyle w:val="PageNumber"/>
            <w:rFonts w:ascii="Times New Roman" w:hAnsi="Times New Roman" w:cs="Times New Roman"/>
            <w:sz w:val="24"/>
            <w:szCs w:val="24"/>
          </w:rPr>
          <w:fldChar w:fldCharType="begin"/>
        </w:r>
        <w:r w:rsidRPr="004671C2">
          <w:rPr>
            <w:rStyle w:val="PageNumber"/>
            <w:rFonts w:ascii="Times New Roman" w:hAnsi="Times New Roman" w:cs="Times New Roman"/>
            <w:sz w:val="24"/>
            <w:szCs w:val="24"/>
          </w:rPr>
          <w:instrText xml:space="preserve"> PAGE </w:instrText>
        </w:r>
        <w:r w:rsidRPr="004671C2">
          <w:rPr>
            <w:rStyle w:val="PageNumber"/>
            <w:rFonts w:ascii="Times New Roman" w:hAnsi="Times New Roman" w:cs="Times New Roman"/>
            <w:sz w:val="24"/>
            <w:szCs w:val="24"/>
          </w:rPr>
          <w:fldChar w:fldCharType="separate"/>
        </w:r>
        <w:r w:rsidRPr="004671C2">
          <w:rPr>
            <w:rStyle w:val="PageNumber"/>
            <w:rFonts w:ascii="Times New Roman" w:hAnsi="Times New Roman" w:cs="Times New Roman"/>
            <w:noProof/>
            <w:sz w:val="24"/>
            <w:szCs w:val="24"/>
          </w:rPr>
          <w:t>1</w:t>
        </w:r>
        <w:r w:rsidRPr="004671C2">
          <w:rPr>
            <w:rStyle w:val="PageNumber"/>
            <w:rFonts w:ascii="Times New Roman" w:hAnsi="Times New Roman" w:cs="Times New Roman"/>
            <w:sz w:val="24"/>
            <w:szCs w:val="24"/>
          </w:rPr>
          <w:fldChar w:fldCharType="end"/>
        </w:r>
      </w:p>
    </w:sdtContent>
  </w:sdt>
  <w:p w14:paraId="329DB8AD" w14:textId="77777777" w:rsidR="004671C2" w:rsidRDefault="004671C2" w:rsidP="004671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FE"/>
    <w:multiLevelType w:val="hybridMultilevel"/>
    <w:tmpl w:val="C360E338"/>
    <w:lvl w:ilvl="0" w:tplc="6010B114">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7251358"/>
    <w:multiLevelType w:val="hybridMultilevel"/>
    <w:tmpl w:val="FCC2669C"/>
    <w:lvl w:ilvl="0" w:tplc="5C860DF0">
      <w:numFmt w:val="bullet"/>
      <w:lvlText w:val="-"/>
      <w:lvlJc w:val="left"/>
      <w:pPr>
        <w:ind w:left="720" w:hanging="360"/>
      </w:pPr>
      <w:rPr>
        <w:rFonts w:ascii="Times New Roman" w:eastAsia="Calibri"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794363AF"/>
    <w:multiLevelType w:val="hybridMultilevel"/>
    <w:tmpl w:val="C3D40E32"/>
    <w:lvl w:ilvl="0" w:tplc="C032F30C">
      <w:start w:val="9"/>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F9"/>
    <w:rsid w:val="00001E51"/>
    <w:rsid w:val="00004FEB"/>
    <w:rsid w:val="00010A00"/>
    <w:rsid w:val="00012101"/>
    <w:rsid w:val="000130CA"/>
    <w:rsid w:val="00013ADC"/>
    <w:rsid w:val="0001597A"/>
    <w:rsid w:val="00023270"/>
    <w:rsid w:val="00024991"/>
    <w:rsid w:val="00025A16"/>
    <w:rsid w:val="0002679E"/>
    <w:rsid w:val="000304FC"/>
    <w:rsid w:val="00037CD4"/>
    <w:rsid w:val="000413D7"/>
    <w:rsid w:val="000516A0"/>
    <w:rsid w:val="000545BD"/>
    <w:rsid w:val="0005705D"/>
    <w:rsid w:val="000603DB"/>
    <w:rsid w:val="00060A68"/>
    <w:rsid w:val="00066BF3"/>
    <w:rsid w:val="00076A89"/>
    <w:rsid w:val="00081167"/>
    <w:rsid w:val="00082F1E"/>
    <w:rsid w:val="00083331"/>
    <w:rsid w:val="00093E4F"/>
    <w:rsid w:val="00094AE4"/>
    <w:rsid w:val="000A3C54"/>
    <w:rsid w:val="000B3DE5"/>
    <w:rsid w:val="000B70CC"/>
    <w:rsid w:val="000C18F4"/>
    <w:rsid w:val="000D46B7"/>
    <w:rsid w:val="000D52EC"/>
    <w:rsid w:val="000F024E"/>
    <w:rsid w:val="00106026"/>
    <w:rsid w:val="00106F86"/>
    <w:rsid w:val="00116266"/>
    <w:rsid w:val="0011633A"/>
    <w:rsid w:val="001204F6"/>
    <w:rsid w:val="00126A94"/>
    <w:rsid w:val="0014012B"/>
    <w:rsid w:val="00146FA5"/>
    <w:rsid w:val="001537FD"/>
    <w:rsid w:val="00162304"/>
    <w:rsid w:val="00162F1C"/>
    <w:rsid w:val="001636F3"/>
    <w:rsid w:val="00166BD7"/>
    <w:rsid w:val="00185881"/>
    <w:rsid w:val="00197C9B"/>
    <w:rsid w:val="001A032B"/>
    <w:rsid w:val="001B40BB"/>
    <w:rsid w:val="001B5FA9"/>
    <w:rsid w:val="001B7E8A"/>
    <w:rsid w:val="001C1891"/>
    <w:rsid w:val="001C4E83"/>
    <w:rsid w:val="001C4E87"/>
    <w:rsid w:val="001C4F2B"/>
    <w:rsid w:val="001C6A8E"/>
    <w:rsid w:val="001C7298"/>
    <w:rsid w:val="001D5BA7"/>
    <w:rsid w:val="001E0A11"/>
    <w:rsid w:val="001E176B"/>
    <w:rsid w:val="001E7858"/>
    <w:rsid w:val="001F023D"/>
    <w:rsid w:val="001F4889"/>
    <w:rsid w:val="00200657"/>
    <w:rsid w:val="00203EB5"/>
    <w:rsid w:val="00207139"/>
    <w:rsid w:val="0020733D"/>
    <w:rsid w:val="002114DF"/>
    <w:rsid w:val="00211B37"/>
    <w:rsid w:val="00222064"/>
    <w:rsid w:val="0022611C"/>
    <w:rsid w:val="002271D7"/>
    <w:rsid w:val="00233487"/>
    <w:rsid w:val="00236260"/>
    <w:rsid w:val="0024142B"/>
    <w:rsid w:val="0024156C"/>
    <w:rsid w:val="00241B8B"/>
    <w:rsid w:val="00253AF7"/>
    <w:rsid w:val="00264614"/>
    <w:rsid w:val="00264F53"/>
    <w:rsid w:val="002750CA"/>
    <w:rsid w:val="00286EC7"/>
    <w:rsid w:val="00293CB0"/>
    <w:rsid w:val="002A021E"/>
    <w:rsid w:val="002A5801"/>
    <w:rsid w:val="002C7CD6"/>
    <w:rsid w:val="002D26E1"/>
    <w:rsid w:val="002D6953"/>
    <w:rsid w:val="002E1856"/>
    <w:rsid w:val="002E3974"/>
    <w:rsid w:val="002E7271"/>
    <w:rsid w:val="002F04DE"/>
    <w:rsid w:val="002F1054"/>
    <w:rsid w:val="002F684D"/>
    <w:rsid w:val="003018DB"/>
    <w:rsid w:val="00312119"/>
    <w:rsid w:val="0031321B"/>
    <w:rsid w:val="0031515C"/>
    <w:rsid w:val="00316B8F"/>
    <w:rsid w:val="00320935"/>
    <w:rsid w:val="0032234D"/>
    <w:rsid w:val="00322E6C"/>
    <w:rsid w:val="00326800"/>
    <w:rsid w:val="0032776E"/>
    <w:rsid w:val="00332C57"/>
    <w:rsid w:val="003331C2"/>
    <w:rsid w:val="0033423B"/>
    <w:rsid w:val="003369F8"/>
    <w:rsid w:val="003400EC"/>
    <w:rsid w:val="003568E7"/>
    <w:rsid w:val="00360097"/>
    <w:rsid w:val="00360E83"/>
    <w:rsid w:val="003618A7"/>
    <w:rsid w:val="00363E10"/>
    <w:rsid w:val="00363FC4"/>
    <w:rsid w:val="00365938"/>
    <w:rsid w:val="00372136"/>
    <w:rsid w:val="00373789"/>
    <w:rsid w:val="003759A3"/>
    <w:rsid w:val="00380D32"/>
    <w:rsid w:val="0038242A"/>
    <w:rsid w:val="00391512"/>
    <w:rsid w:val="003931DC"/>
    <w:rsid w:val="003962A3"/>
    <w:rsid w:val="003A2CC1"/>
    <w:rsid w:val="003A680C"/>
    <w:rsid w:val="003B3281"/>
    <w:rsid w:val="003B5A90"/>
    <w:rsid w:val="003D09AB"/>
    <w:rsid w:val="003E2995"/>
    <w:rsid w:val="003E593F"/>
    <w:rsid w:val="003F03EB"/>
    <w:rsid w:val="003F1BA1"/>
    <w:rsid w:val="003F225E"/>
    <w:rsid w:val="003F6A80"/>
    <w:rsid w:val="003F7936"/>
    <w:rsid w:val="00401F96"/>
    <w:rsid w:val="00417676"/>
    <w:rsid w:val="004336B4"/>
    <w:rsid w:val="00434725"/>
    <w:rsid w:val="00444A23"/>
    <w:rsid w:val="004450F3"/>
    <w:rsid w:val="00446CBA"/>
    <w:rsid w:val="004512F9"/>
    <w:rsid w:val="0045498A"/>
    <w:rsid w:val="00455E59"/>
    <w:rsid w:val="0046642B"/>
    <w:rsid w:val="004671C2"/>
    <w:rsid w:val="004716EF"/>
    <w:rsid w:val="00477376"/>
    <w:rsid w:val="00482B35"/>
    <w:rsid w:val="004837D8"/>
    <w:rsid w:val="004955CB"/>
    <w:rsid w:val="00495671"/>
    <w:rsid w:val="004C6170"/>
    <w:rsid w:val="004D7C6B"/>
    <w:rsid w:val="004E6087"/>
    <w:rsid w:val="004F0BBA"/>
    <w:rsid w:val="004F3694"/>
    <w:rsid w:val="004F3E9E"/>
    <w:rsid w:val="004F4914"/>
    <w:rsid w:val="004F7FF9"/>
    <w:rsid w:val="00507DA5"/>
    <w:rsid w:val="0052007E"/>
    <w:rsid w:val="00521158"/>
    <w:rsid w:val="00521394"/>
    <w:rsid w:val="00523252"/>
    <w:rsid w:val="005302F7"/>
    <w:rsid w:val="00535BFC"/>
    <w:rsid w:val="005527D0"/>
    <w:rsid w:val="005571A3"/>
    <w:rsid w:val="00561E8D"/>
    <w:rsid w:val="00577740"/>
    <w:rsid w:val="005818F5"/>
    <w:rsid w:val="005848B7"/>
    <w:rsid w:val="0058656C"/>
    <w:rsid w:val="00587C58"/>
    <w:rsid w:val="0059043C"/>
    <w:rsid w:val="005918B8"/>
    <w:rsid w:val="00591F10"/>
    <w:rsid w:val="005A2121"/>
    <w:rsid w:val="005A3B4F"/>
    <w:rsid w:val="005A45D1"/>
    <w:rsid w:val="005B6C27"/>
    <w:rsid w:val="005B7FA6"/>
    <w:rsid w:val="005C0BAE"/>
    <w:rsid w:val="005C4535"/>
    <w:rsid w:val="005D228D"/>
    <w:rsid w:val="005D57E1"/>
    <w:rsid w:val="005F0F41"/>
    <w:rsid w:val="005F1EB4"/>
    <w:rsid w:val="005F3986"/>
    <w:rsid w:val="005F603A"/>
    <w:rsid w:val="005F7464"/>
    <w:rsid w:val="00601C59"/>
    <w:rsid w:val="00626BBB"/>
    <w:rsid w:val="00627DE3"/>
    <w:rsid w:val="0063033C"/>
    <w:rsid w:val="00630C7D"/>
    <w:rsid w:val="0063749E"/>
    <w:rsid w:val="00640C26"/>
    <w:rsid w:val="006412E4"/>
    <w:rsid w:val="0064256A"/>
    <w:rsid w:val="006430B4"/>
    <w:rsid w:val="00653DE1"/>
    <w:rsid w:val="00665E2C"/>
    <w:rsid w:val="006671EF"/>
    <w:rsid w:val="00671B2D"/>
    <w:rsid w:val="006723C0"/>
    <w:rsid w:val="006756F2"/>
    <w:rsid w:val="00681A6D"/>
    <w:rsid w:val="006820BC"/>
    <w:rsid w:val="00695B14"/>
    <w:rsid w:val="0069799A"/>
    <w:rsid w:val="006A5350"/>
    <w:rsid w:val="006B0256"/>
    <w:rsid w:val="006B362A"/>
    <w:rsid w:val="006B61F9"/>
    <w:rsid w:val="006B7E44"/>
    <w:rsid w:val="006C0472"/>
    <w:rsid w:val="006C0800"/>
    <w:rsid w:val="006C59C0"/>
    <w:rsid w:val="006D14A7"/>
    <w:rsid w:val="006E351E"/>
    <w:rsid w:val="006F7F09"/>
    <w:rsid w:val="00703457"/>
    <w:rsid w:val="00703883"/>
    <w:rsid w:val="00704B47"/>
    <w:rsid w:val="00706E45"/>
    <w:rsid w:val="00712765"/>
    <w:rsid w:val="00716627"/>
    <w:rsid w:val="00722CBD"/>
    <w:rsid w:val="00733926"/>
    <w:rsid w:val="00733B9A"/>
    <w:rsid w:val="0073692F"/>
    <w:rsid w:val="00743427"/>
    <w:rsid w:val="00745CCD"/>
    <w:rsid w:val="00751320"/>
    <w:rsid w:val="0075720D"/>
    <w:rsid w:val="00762A0F"/>
    <w:rsid w:val="00771894"/>
    <w:rsid w:val="00771EB4"/>
    <w:rsid w:val="0077208E"/>
    <w:rsid w:val="00777098"/>
    <w:rsid w:val="00780771"/>
    <w:rsid w:val="007A3CC1"/>
    <w:rsid w:val="007A3F58"/>
    <w:rsid w:val="007A7333"/>
    <w:rsid w:val="007A76E6"/>
    <w:rsid w:val="007B04A6"/>
    <w:rsid w:val="007B0E75"/>
    <w:rsid w:val="007C0A9F"/>
    <w:rsid w:val="007C7234"/>
    <w:rsid w:val="007D5C0A"/>
    <w:rsid w:val="007D750B"/>
    <w:rsid w:val="007E3C06"/>
    <w:rsid w:val="007E7B3E"/>
    <w:rsid w:val="007F588A"/>
    <w:rsid w:val="008055AF"/>
    <w:rsid w:val="00805843"/>
    <w:rsid w:val="00810C27"/>
    <w:rsid w:val="00810E13"/>
    <w:rsid w:val="0081230A"/>
    <w:rsid w:val="008246C6"/>
    <w:rsid w:val="0083460F"/>
    <w:rsid w:val="0084450E"/>
    <w:rsid w:val="0084466E"/>
    <w:rsid w:val="00845B9D"/>
    <w:rsid w:val="008538CF"/>
    <w:rsid w:val="00855D98"/>
    <w:rsid w:val="00865D3D"/>
    <w:rsid w:val="00872F51"/>
    <w:rsid w:val="008762C5"/>
    <w:rsid w:val="008828E8"/>
    <w:rsid w:val="0088375F"/>
    <w:rsid w:val="00883CC5"/>
    <w:rsid w:val="00896939"/>
    <w:rsid w:val="00897C37"/>
    <w:rsid w:val="008B5DCF"/>
    <w:rsid w:val="008C1147"/>
    <w:rsid w:val="008D0D4E"/>
    <w:rsid w:val="008D76A0"/>
    <w:rsid w:val="008E2629"/>
    <w:rsid w:val="008E3660"/>
    <w:rsid w:val="008E3C77"/>
    <w:rsid w:val="008E76DB"/>
    <w:rsid w:val="008E7825"/>
    <w:rsid w:val="008F1EE0"/>
    <w:rsid w:val="008F4E2D"/>
    <w:rsid w:val="008F79EE"/>
    <w:rsid w:val="008F7D11"/>
    <w:rsid w:val="009111A0"/>
    <w:rsid w:val="00920327"/>
    <w:rsid w:val="0093068F"/>
    <w:rsid w:val="00932CAC"/>
    <w:rsid w:val="009336DB"/>
    <w:rsid w:val="00933FF9"/>
    <w:rsid w:val="0093409B"/>
    <w:rsid w:val="00934F66"/>
    <w:rsid w:val="00936874"/>
    <w:rsid w:val="009370FF"/>
    <w:rsid w:val="00944A9D"/>
    <w:rsid w:val="0094634C"/>
    <w:rsid w:val="00947F1D"/>
    <w:rsid w:val="009555C5"/>
    <w:rsid w:val="00956282"/>
    <w:rsid w:val="009611F8"/>
    <w:rsid w:val="00964E19"/>
    <w:rsid w:val="009678C3"/>
    <w:rsid w:val="00971A61"/>
    <w:rsid w:val="009734F3"/>
    <w:rsid w:val="0097472C"/>
    <w:rsid w:val="009754EE"/>
    <w:rsid w:val="00984521"/>
    <w:rsid w:val="00993822"/>
    <w:rsid w:val="00997FA2"/>
    <w:rsid w:val="009A173B"/>
    <w:rsid w:val="009B253A"/>
    <w:rsid w:val="009B42EC"/>
    <w:rsid w:val="009B5E7B"/>
    <w:rsid w:val="009B5ED3"/>
    <w:rsid w:val="009E3977"/>
    <w:rsid w:val="009F5549"/>
    <w:rsid w:val="00A0617D"/>
    <w:rsid w:val="00A0679D"/>
    <w:rsid w:val="00A11409"/>
    <w:rsid w:val="00A12B0D"/>
    <w:rsid w:val="00A137C6"/>
    <w:rsid w:val="00A23598"/>
    <w:rsid w:val="00A239F2"/>
    <w:rsid w:val="00A31559"/>
    <w:rsid w:val="00A33AF2"/>
    <w:rsid w:val="00A458F5"/>
    <w:rsid w:val="00A45B76"/>
    <w:rsid w:val="00A4798D"/>
    <w:rsid w:val="00A5450D"/>
    <w:rsid w:val="00A561AB"/>
    <w:rsid w:val="00A57A5F"/>
    <w:rsid w:val="00A7097E"/>
    <w:rsid w:val="00A730FF"/>
    <w:rsid w:val="00A74317"/>
    <w:rsid w:val="00A7769E"/>
    <w:rsid w:val="00A81054"/>
    <w:rsid w:val="00A85DE8"/>
    <w:rsid w:val="00A870D1"/>
    <w:rsid w:val="00AA1E38"/>
    <w:rsid w:val="00AA4462"/>
    <w:rsid w:val="00AB23F2"/>
    <w:rsid w:val="00AB6127"/>
    <w:rsid w:val="00AB6317"/>
    <w:rsid w:val="00AD087F"/>
    <w:rsid w:val="00AD44E9"/>
    <w:rsid w:val="00AD4E57"/>
    <w:rsid w:val="00AE575B"/>
    <w:rsid w:val="00AE6BB5"/>
    <w:rsid w:val="00AE7C2C"/>
    <w:rsid w:val="00B01871"/>
    <w:rsid w:val="00B024F9"/>
    <w:rsid w:val="00B03ECA"/>
    <w:rsid w:val="00B0540B"/>
    <w:rsid w:val="00B0700E"/>
    <w:rsid w:val="00B21E2C"/>
    <w:rsid w:val="00B24F1C"/>
    <w:rsid w:val="00B3330B"/>
    <w:rsid w:val="00B34088"/>
    <w:rsid w:val="00B40FF0"/>
    <w:rsid w:val="00B475E7"/>
    <w:rsid w:val="00B50A6B"/>
    <w:rsid w:val="00B50FAA"/>
    <w:rsid w:val="00B521F9"/>
    <w:rsid w:val="00B7141E"/>
    <w:rsid w:val="00B731FE"/>
    <w:rsid w:val="00B81154"/>
    <w:rsid w:val="00B96C1E"/>
    <w:rsid w:val="00B973B9"/>
    <w:rsid w:val="00BA4EAA"/>
    <w:rsid w:val="00BB0DE9"/>
    <w:rsid w:val="00BB712F"/>
    <w:rsid w:val="00BC2EF4"/>
    <w:rsid w:val="00BD129E"/>
    <w:rsid w:val="00BD26B5"/>
    <w:rsid w:val="00BD6984"/>
    <w:rsid w:val="00BD766C"/>
    <w:rsid w:val="00BF2803"/>
    <w:rsid w:val="00BF2B8C"/>
    <w:rsid w:val="00BF48FE"/>
    <w:rsid w:val="00BF6D55"/>
    <w:rsid w:val="00C00FCC"/>
    <w:rsid w:val="00C01215"/>
    <w:rsid w:val="00C01BDD"/>
    <w:rsid w:val="00C025C2"/>
    <w:rsid w:val="00C03E2D"/>
    <w:rsid w:val="00C06959"/>
    <w:rsid w:val="00C06B06"/>
    <w:rsid w:val="00C13C5A"/>
    <w:rsid w:val="00C140F4"/>
    <w:rsid w:val="00C14670"/>
    <w:rsid w:val="00C172E6"/>
    <w:rsid w:val="00C273B0"/>
    <w:rsid w:val="00C332C8"/>
    <w:rsid w:val="00C37ED7"/>
    <w:rsid w:val="00C43A8E"/>
    <w:rsid w:val="00C4565A"/>
    <w:rsid w:val="00C55F70"/>
    <w:rsid w:val="00C56A55"/>
    <w:rsid w:val="00C5726B"/>
    <w:rsid w:val="00C638B9"/>
    <w:rsid w:val="00C64CB1"/>
    <w:rsid w:val="00C6713C"/>
    <w:rsid w:val="00C7434A"/>
    <w:rsid w:val="00C8059C"/>
    <w:rsid w:val="00C80C75"/>
    <w:rsid w:val="00C86F11"/>
    <w:rsid w:val="00C9014C"/>
    <w:rsid w:val="00CA03E6"/>
    <w:rsid w:val="00CA2645"/>
    <w:rsid w:val="00CA465F"/>
    <w:rsid w:val="00CA7732"/>
    <w:rsid w:val="00CB1545"/>
    <w:rsid w:val="00CB5C8F"/>
    <w:rsid w:val="00CB756B"/>
    <w:rsid w:val="00CF25F0"/>
    <w:rsid w:val="00CF3363"/>
    <w:rsid w:val="00CF3905"/>
    <w:rsid w:val="00CF58CE"/>
    <w:rsid w:val="00D078D5"/>
    <w:rsid w:val="00D07BC2"/>
    <w:rsid w:val="00D21B38"/>
    <w:rsid w:val="00D228BA"/>
    <w:rsid w:val="00D449C2"/>
    <w:rsid w:val="00D4597E"/>
    <w:rsid w:val="00D532E9"/>
    <w:rsid w:val="00D555A5"/>
    <w:rsid w:val="00D648CC"/>
    <w:rsid w:val="00D656FF"/>
    <w:rsid w:val="00D66E2D"/>
    <w:rsid w:val="00D679CE"/>
    <w:rsid w:val="00D70E19"/>
    <w:rsid w:val="00D735F1"/>
    <w:rsid w:val="00D744F0"/>
    <w:rsid w:val="00D76040"/>
    <w:rsid w:val="00D849B7"/>
    <w:rsid w:val="00D90A65"/>
    <w:rsid w:val="00D9115D"/>
    <w:rsid w:val="00D916B1"/>
    <w:rsid w:val="00D94BF0"/>
    <w:rsid w:val="00D960B2"/>
    <w:rsid w:val="00DB5D81"/>
    <w:rsid w:val="00DC201C"/>
    <w:rsid w:val="00DC47F5"/>
    <w:rsid w:val="00DC51F8"/>
    <w:rsid w:val="00DC5575"/>
    <w:rsid w:val="00DD1621"/>
    <w:rsid w:val="00DD2391"/>
    <w:rsid w:val="00DD2C87"/>
    <w:rsid w:val="00DD55CA"/>
    <w:rsid w:val="00DE07DF"/>
    <w:rsid w:val="00DE2AB8"/>
    <w:rsid w:val="00DE3D42"/>
    <w:rsid w:val="00DE7A39"/>
    <w:rsid w:val="00DF4589"/>
    <w:rsid w:val="00DF6D50"/>
    <w:rsid w:val="00E0416A"/>
    <w:rsid w:val="00E04839"/>
    <w:rsid w:val="00E11E58"/>
    <w:rsid w:val="00E15314"/>
    <w:rsid w:val="00E16CD0"/>
    <w:rsid w:val="00E22BAE"/>
    <w:rsid w:val="00E26C56"/>
    <w:rsid w:val="00E273C7"/>
    <w:rsid w:val="00E357E6"/>
    <w:rsid w:val="00E43544"/>
    <w:rsid w:val="00E46029"/>
    <w:rsid w:val="00E473D8"/>
    <w:rsid w:val="00E50842"/>
    <w:rsid w:val="00E52A03"/>
    <w:rsid w:val="00E571E3"/>
    <w:rsid w:val="00E61D32"/>
    <w:rsid w:val="00E67936"/>
    <w:rsid w:val="00E70DA5"/>
    <w:rsid w:val="00E740D8"/>
    <w:rsid w:val="00E778D2"/>
    <w:rsid w:val="00E80B76"/>
    <w:rsid w:val="00E82DEA"/>
    <w:rsid w:val="00E8609A"/>
    <w:rsid w:val="00E90F90"/>
    <w:rsid w:val="00EC034D"/>
    <w:rsid w:val="00EC0FB2"/>
    <w:rsid w:val="00EC5FEA"/>
    <w:rsid w:val="00EC733B"/>
    <w:rsid w:val="00ED471E"/>
    <w:rsid w:val="00ED6407"/>
    <w:rsid w:val="00EE585D"/>
    <w:rsid w:val="00EE6EA2"/>
    <w:rsid w:val="00EE73E9"/>
    <w:rsid w:val="00EF03FF"/>
    <w:rsid w:val="00EF1E71"/>
    <w:rsid w:val="00EF3190"/>
    <w:rsid w:val="00EF5520"/>
    <w:rsid w:val="00EF73A2"/>
    <w:rsid w:val="00F012BE"/>
    <w:rsid w:val="00F110FF"/>
    <w:rsid w:val="00F1111F"/>
    <w:rsid w:val="00F14EEE"/>
    <w:rsid w:val="00F34F24"/>
    <w:rsid w:val="00F37D21"/>
    <w:rsid w:val="00F4195B"/>
    <w:rsid w:val="00F41BBC"/>
    <w:rsid w:val="00F43551"/>
    <w:rsid w:val="00F45EE1"/>
    <w:rsid w:val="00F5269F"/>
    <w:rsid w:val="00F6036B"/>
    <w:rsid w:val="00F61ECA"/>
    <w:rsid w:val="00F66B10"/>
    <w:rsid w:val="00F75C93"/>
    <w:rsid w:val="00F85AEE"/>
    <w:rsid w:val="00F927CE"/>
    <w:rsid w:val="00F96378"/>
    <w:rsid w:val="00FA1A43"/>
    <w:rsid w:val="00FA5E64"/>
    <w:rsid w:val="00FB36F9"/>
    <w:rsid w:val="00FB49A3"/>
    <w:rsid w:val="00FC1A10"/>
    <w:rsid w:val="00FC32E1"/>
    <w:rsid w:val="00FD094D"/>
    <w:rsid w:val="00FE0FBE"/>
    <w:rsid w:val="00FE7DFB"/>
    <w:rsid w:val="00FF4F2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F9CD"/>
  <w15:chartTrackingRefBased/>
  <w15:docId w15:val="{B89FF5E3-4CBE-4AF1-BD8A-2E5777B9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20"/>
  </w:style>
  <w:style w:type="paragraph" w:styleId="Heading1">
    <w:name w:val="heading 1"/>
    <w:basedOn w:val="Normal"/>
    <w:link w:val="Heading1Char"/>
    <w:uiPriority w:val="9"/>
    <w:qFormat/>
    <w:rsid w:val="003369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14:ligatures w14:val="none"/>
    </w:rPr>
  </w:style>
  <w:style w:type="paragraph" w:styleId="Heading2">
    <w:name w:val="heading 2"/>
    <w:basedOn w:val="Normal"/>
    <w:next w:val="Normal"/>
    <w:link w:val="Heading2Char"/>
    <w:uiPriority w:val="9"/>
    <w:semiHidden/>
    <w:unhideWhenUsed/>
    <w:qFormat/>
    <w:rsid w:val="007718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56A"/>
    <w:pPr>
      <w:spacing w:after="0" w:line="240" w:lineRule="auto"/>
    </w:pPr>
  </w:style>
  <w:style w:type="character" w:styleId="Hyperlink">
    <w:name w:val="Hyperlink"/>
    <w:basedOn w:val="DefaultParagraphFont"/>
    <w:uiPriority w:val="99"/>
    <w:unhideWhenUsed/>
    <w:rsid w:val="001C6A8E"/>
    <w:rPr>
      <w:color w:val="0000FF"/>
      <w:u w:val="single"/>
    </w:rPr>
  </w:style>
  <w:style w:type="paragraph" w:styleId="ListParagraph">
    <w:name w:val="List Paragraph"/>
    <w:basedOn w:val="Normal"/>
    <w:uiPriority w:val="34"/>
    <w:qFormat/>
    <w:rsid w:val="00751320"/>
    <w:pPr>
      <w:ind w:left="720"/>
      <w:contextualSpacing/>
    </w:pPr>
  </w:style>
  <w:style w:type="paragraph" w:styleId="FootnoteText">
    <w:name w:val="footnote text"/>
    <w:basedOn w:val="Normal"/>
    <w:link w:val="FootnoteTextChar"/>
    <w:uiPriority w:val="99"/>
    <w:semiHidden/>
    <w:unhideWhenUsed/>
    <w:rsid w:val="005213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394"/>
    <w:rPr>
      <w:sz w:val="20"/>
      <w:szCs w:val="20"/>
    </w:rPr>
  </w:style>
  <w:style w:type="character" w:styleId="FootnoteReference">
    <w:name w:val="footnote reference"/>
    <w:basedOn w:val="DefaultParagraphFont"/>
    <w:uiPriority w:val="99"/>
    <w:semiHidden/>
    <w:unhideWhenUsed/>
    <w:rsid w:val="00521394"/>
    <w:rPr>
      <w:vertAlign w:val="superscript"/>
    </w:rPr>
  </w:style>
  <w:style w:type="character" w:styleId="UnresolvedMention">
    <w:name w:val="Unresolved Mention"/>
    <w:basedOn w:val="DefaultParagraphFont"/>
    <w:uiPriority w:val="99"/>
    <w:semiHidden/>
    <w:unhideWhenUsed/>
    <w:rsid w:val="00316B8F"/>
    <w:rPr>
      <w:color w:val="605E5C"/>
      <w:shd w:val="clear" w:color="auto" w:fill="E1DFDD"/>
    </w:rPr>
  </w:style>
  <w:style w:type="character" w:customStyle="1" w:styleId="Heading1Char">
    <w:name w:val="Heading 1 Char"/>
    <w:basedOn w:val="DefaultParagraphFont"/>
    <w:link w:val="Heading1"/>
    <w:uiPriority w:val="9"/>
    <w:rsid w:val="003369F8"/>
    <w:rPr>
      <w:rFonts w:ascii="Times New Roman" w:eastAsia="Times New Roman" w:hAnsi="Times New Roman" w:cs="Times New Roman"/>
      <w:b/>
      <w:bCs/>
      <w:kern w:val="36"/>
      <w:sz w:val="48"/>
      <w:szCs w:val="48"/>
      <w:lang w:eastAsia="fr-CH"/>
      <w14:ligatures w14:val="none"/>
    </w:rPr>
  </w:style>
  <w:style w:type="character" w:styleId="Emphasis">
    <w:name w:val="Emphasis"/>
    <w:basedOn w:val="DefaultParagraphFont"/>
    <w:uiPriority w:val="20"/>
    <w:qFormat/>
    <w:rsid w:val="003369F8"/>
    <w:rPr>
      <w:i/>
      <w:iCs/>
    </w:rPr>
  </w:style>
  <w:style w:type="character" w:customStyle="1" w:styleId="Heading2Char">
    <w:name w:val="Heading 2 Char"/>
    <w:basedOn w:val="DefaultParagraphFont"/>
    <w:link w:val="Heading2"/>
    <w:uiPriority w:val="9"/>
    <w:semiHidden/>
    <w:rsid w:val="0077189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72136"/>
    <w:rPr>
      <w:color w:val="954F72" w:themeColor="followedHyperlink"/>
      <w:u w:val="single"/>
    </w:rPr>
  </w:style>
  <w:style w:type="paragraph" w:customStyle="1" w:styleId="articledesc">
    <w:name w:val="article__desc"/>
    <w:basedOn w:val="Normal"/>
    <w:rsid w:val="00D555A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eta">
    <w:name w:val="meta"/>
    <w:basedOn w:val="Normal"/>
    <w:rsid w:val="00D555A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metaauthor">
    <w:name w:val="meta__author"/>
    <w:basedOn w:val="DefaultParagraphFont"/>
    <w:rsid w:val="00D555A5"/>
  </w:style>
  <w:style w:type="character" w:customStyle="1" w:styleId="metadate">
    <w:name w:val="meta__date"/>
    <w:basedOn w:val="DefaultParagraphFont"/>
    <w:rsid w:val="00D555A5"/>
  </w:style>
  <w:style w:type="paragraph" w:styleId="Header">
    <w:name w:val="header"/>
    <w:basedOn w:val="Normal"/>
    <w:link w:val="HeaderChar"/>
    <w:uiPriority w:val="99"/>
    <w:unhideWhenUsed/>
    <w:rsid w:val="00805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843"/>
  </w:style>
  <w:style w:type="paragraph" w:styleId="Footer">
    <w:name w:val="footer"/>
    <w:basedOn w:val="Normal"/>
    <w:link w:val="FooterChar"/>
    <w:uiPriority w:val="99"/>
    <w:unhideWhenUsed/>
    <w:rsid w:val="00805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843"/>
  </w:style>
  <w:style w:type="paragraph" w:styleId="NormalWeb">
    <w:name w:val="Normal (Web)"/>
    <w:basedOn w:val="Normal"/>
    <w:uiPriority w:val="99"/>
    <w:semiHidden/>
    <w:unhideWhenUsed/>
    <w:rsid w:val="0063749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DE07DF"/>
    <w:pPr>
      <w:spacing w:after="0" w:line="240" w:lineRule="auto"/>
    </w:pPr>
  </w:style>
  <w:style w:type="character" w:styleId="CommentReference">
    <w:name w:val="annotation reference"/>
    <w:basedOn w:val="DefaultParagraphFont"/>
    <w:uiPriority w:val="99"/>
    <w:semiHidden/>
    <w:unhideWhenUsed/>
    <w:rsid w:val="00DE07DF"/>
    <w:rPr>
      <w:sz w:val="16"/>
      <w:szCs w:val="16"/>
    </w:rPr>
  </w:style>
  <w:style w:type="paragraph" w:styleId="CommentText">
    <w:name w:val="annotation text"/>
    <w:basedOn w:val="Normal"/>
    <w:link w:val="CommentTextChar"/>
    <w:uiPriority w:val="99"/>
    <w:semiHidden/>
    <w:unhideWhenUsed/>
    <w:rsid w:val="00DE07DF"/>
    <w:pPr>
      <w:spacing w:line="240" w:lineRule="auto"/>
    </w:pPr>
    <w:rPr>
      <w:sz w:val="20"/>
      <w:szCs w:val="20"/>
    </w:rPr>
  </w:style>
  <w:style w:type="character" w:customStyle="1" w:styleId="CommentTextChar">
    <w:name w:val="Comment Text Char"/>
    <w:basedOn w:val="DefaultParagraphFont"/>
    <w:link w:val="CommentText"/>
    <w:uiPriority w:val="99"/>
    <w:semiHidden/>
    <w:rsid w:val="00DE07DF"/>
    <w:rPr>
      <w:sz w:val="20"/>
      <w:szCs w:val="20"/>
    </w:rPr>
  </w:style>
  <w:style w:type="paragraph" w:styleId="CommentSubject">
    <w:name w:val="annotation subject"/>
    <w:basedOn w:val="CommentText"/>
    <w:next w:val="CommentText"/>
    <w:link w:val="CommentSubjectChar"/>
    <w:uiPriority w:val="99"/>
    <w:semiHidden/>
    <w:unhideWhenUsed/>
    <w:rsid w:val="00DE07DF"/>
    <w:rPr>
      <w:b/>
      <w:bCs/>
    </w:rPr>
  </w:style>
  <w:style w:type="character" w:customStyle="1" w:styleId="CommentSubjectChar">
    <w:name w:val="Comment Subject Char"/>
    <w:basedOn w:val="CommentTextChar"/>
    <w:link w:val="CommentSubject"/>
    <w:uiPriority w:val="99"/>
    <w:semiHidden/>
    <w:rsid w:val="00DE07DF"/>
    <w:rPr>
      <w:b/>
      <w:bCs/>
      <w:sz w:val="20"/>
      <w:szCs w:val="20"/>
    </w:rPr>
  </w:style>
  <w:style w:type="paragraph" w:styleId="BalloonText">
    <w:name w:val="Balloon Text"/>
    <w:basedOn w:val="Normal"/>
    <w:link w:val="BalloonTextChar"/>
    <w:uiPriority w:val="99"/>
    <w:semiHidden/>
    <w:unhideWhenUsed/>
    <w:rsid w:val="00C332C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32C8"/>
    <w:rPr>
      <w:rFonts w:ascii="Times New Roman" w:hAnsi="Times New Roman" w:cs="Times New Roman"/>
      <w:sz w:val="18"/>
      <w:szCs w:val="18"/>
    </w:rPr>
  </w:style>
  <w:style w:type="character" w:styleId="PageNumber">
    <w:name w:val="page number"/>
    <w:basedOn w:val="DefaultParagraphFont"/>
    <w:uiPriority w:val="99"/>
    <w:semiHidden/>
    <w:unhideWhenUsed/>
    <w:rsid w:val="0046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769355">
      <w:bodyDiv w:val="1"/>
      <w:marLeft w:val="0"/>
      <w:marRight w:val="0"/>
      <w:marTop w:val="0"/>
      <w:marBottom w:val="0"/>
      <w:divBdr>
        <w:top w:val="none" w:sz="0" w:space="0" w:color="auto"/>
        <w:left w:val="none" w:sz="0" w:space="0" w:color="auto"/>
        <w:bottom w:val="none" w:sz="0" w:space="0" w:color="auto"/>
        <w:right w:val="none" w:sz="0" w:space="0" w:color="auto"/>
      </w:divBdr>
    </w:div>
    <w:div w:id="1428427212">
      <w:bodyDiv w:val="1"/>
      <w:marLeft w:val="0"/>
      <w:marRight w:val="0"/>
      <w:marTop w:val="0"/>
      <w:marBottom w:val="0"/>
      <w:divBdr>
        <w:top w:val="none" w:sz="0" w:space="0" w:color="auto"/>
        <w:left w:val="none" w:sz="0" w:space="0" w:color="auto"/>
        <w:bottom w:val="none" w:sz="0" w:space="0" w:color="auto"/>
        <w:right w:val="none" w:sz="0" w:space="0" w:color="auto"/>
      </w:divBdr>
    </w:div>
    <w:div w:id="1678536151">
      <w:bodyDiv w:val="1"/>
      <w:marLeft w:val="0"/>
      <w:marRight w:val="0"/>
      <w:marTop w:val="0"/>
      <w:marBottom w:val="0"/>
      <w:divBdr>
        <w:top w:val="none" w:sz="0" w:space="0" w:color="auto"/>
        <w:left w:val="none" w:sz="0" w:space="0" w:color="auto"/>
        <w:bottom w:val="none" w:sz="0" w:space="0" w:color="auto"/>
        <w:right w:val="none" w:sz="0" w:space="0" w:color="auto"/>
      </w:divBdr>
    </w:div>
    <w:div w:id="1806391523">
      <w:bodyDiv w:val="1"/>
      <w:marLeft w:val="0"/>
      <w:marRight w:val="0"/>
      <w:marTop w:val="0"/>
      <w:marBottom w:val="0"/>
      <w:divBdr>
        <w:top w:val="none" w:sz="0" w:space="0" w:color="auto"/>
        <w:left w:val="none" w:sz="0" w:space="0" w:color="auto"/>
        <w:bottom w:val="none" w:sz="0" w:space="0" w:color="auto"/>
        <w:right w:val="none" w:sz="0" w:space="0" w:color="auto"/>
      </w:divBdr>
    </w:div>
    <w:div w:id="1952780168">
      <w:bodyDiv w:val="1"/>
      <w:marLeft w:val="0"/>
      <w:marRight w:val="0"/>
      <w:marTop w:val="0"/>
      <w:marBottom w:val="0"/>
      <w:divBdr>
        <w:top w:val="none" w:sz="0" w:space="0" w:color="auto"/>
        <w:left w:val="none" w:sz="0" w:space="0" w:color="auto"/>
        <w:bottom w:val="none" w:sz="0" w:space="0" w:color="auto"/>
        <w:right w:val="none" w:sz="0" w:space="0" w:color="auto"/>
      </w:divBdr>
      <w:divsChild>
        <w:div w:id="79680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age.uvi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aude.bourqui@unifr.ch" TargetMode="External"/><Relationship Id="rId4" Type="http://schemas.openxmlformats.org/officeDocument/2006/relationships/settings" Target="settings.xml"/><Relationship Id="rId9" Type="http://schemas.openxmlformats.org/officeDocument/2006/relationships/hyperlink" Target="https://moliere21.cnrs.fr/pieces-de-molier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58D4-6757-FB4A-A299-AA20B479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3116</Words>
  <Characters>19698</Characters>
  <Application>Microsoft Office Word</Application>
  <DocSecurity>0</DocSecurity>
  <Lines>371</Lines>
  <Paragraphs>203</Paragraphs>
  <ScaleCrop>false</ScaleCrop>
  <HeadingPairs>
    <vt:vector size="2" baseType="variant">
      <vt:variant>
        <vt:lpstr>Titre</vt:lpstr>
      </vt:variant>
      <vt:variant>
        <vt:i4>1</vt:i4>
      </vt:variant>
    </vt:vector>
  </HeadingPairs>
  <TitlesOfParts>
    <vt:vector size="1" baseType="lpstr">
      <vt:lpstr/>
    </vt:vector>
  </TitlesOfParts>
  <Company>UNIFR</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BOURQUI Claude</dc:creator>
  <cp:keywords/>
  <dc:description/>
  <cp:lastModifiedBy>Microsoft Office User</cp:lastModifiedBy>
  <cp:revision>2</cp:revision>
  <dcterms:created xsi:type="dcterms:W3CDTF">2024-09-23T23:19:00Z</dcterms:created>
  <dcterms:modified xsi:type="dcterms:W3CDTF">2024-09-23T23:19:00Z</dcterms:modified>
</cp:coreProperties>
</file>